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7B5525" w14:textId="16C534E0" w:rsidR="0043647F" w:rsidRPr="00603FF3" w:rsidRDefault="0043647F" w:rsidP="000862A3">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 xml:space="preserve">3GPP TSG RAN WG1 </w:t>
      </w:r>
      <w:r w:rsidR="00747402">
        <w:rPr>
          <w:rFonts w:ascii="Arial" w:hAnsi="Arial" w:cs="Arial"/>
          <w:b/>
          <w:bCs/>
          <w:sz w:val="24"/>
          <w:szCs w:val="24"/>
        </w:rPr>
        <w:t>#</w:t>
      </w:r>
      <w:r w:rsidR="00747402">
        <w:rPr>
          <w:rFonts w:ascii="Arial" w:hAnsi="Arial" w:cs="Arial"/>
          <w:b/>
          <w:sz w:val="24"/>
        </w:rPr>
        <w:t>101</w:t>
      </w:r>
      <w:r w:rsidR="00E82D86">
        <w:rPr>
          <w:rFonts w:ascii="Arial" w:hAnsi="Arial" w:cs="Arial"/>
          <w:b/>
          <w:sz w:val="24"/>
        </w:rPr>
        <w:t>-</w:t>
      </w:r>
      <w:r w:rsidR="006A74D5">
        <w:rPr>
          <w:rFonts w:ascii="Arial" w:hAnsi="Arial" w:cs="Arial"/>
          <w:b/>
          <w:sz w:val="24"/>
        </w:rPr>
        <w:t>e</w:t>
      </w:r>
      <w:r w:rsidR="000862A3">
        <w:rPr>
          <w:rFonts w:ascii="Arial" w:hAnsi="Arial" w:cs="Arial"/>
          <w:b/>
          <w:sz w:val="24"/>
        </w:rPr>
        <w:t xml:space="preserve">                   </w:t>
      </w:r>
      <w:r w:rsidRPr="00603FF3">
        <w:rPr>
          <w:rFonts w:ascii="Arial" w:hAnsi="Arial" w:cs="Arial"/>
          <w:b/>
          <w:bCs/>
          <w:sz w:val="24"/>
          <w:szCs w:val="24"/>
        </w:rPr>
        <w:tab/>
      </w:r>
      <w:r w:rsidRPr="00603FF3">
        <w:rPr>
          <w:rFonts w:ascii="Arial" w:hAnsi="Arial" w:cs="Arial"/>
          <w:b/>
          <w:bCs/>
          <w:sz w:val="24"/>
          <w:szCs w:val="24"/>
        </w:rPr>
        <w:tab/>
      </w:r>
      <w:r w:rsidR="00DD0EA1">
        <w:rPr>
          <w:rFonts w:ascii="Arial" w:hAnsi="Arial" w:cs="Arial"/>
          <w:b/>
          <w:bCs/>
          <w:sz w:val="24"/>
          <w:szCs w:val="24"/>
        </w:rPr>
        <w:t xml:space="preserve">   </w:t>
      </w:r>
      <w:r w:rsidR="006C331B">
        <w:rPr>
          <w:rFonts w:ascii="Arial" w:hAnsi="Arial" w:cs="Arial"/>
          <w:b/>
          <w:bCs/>
          <w:sz w:val="24"/>
          <w:szCs w:val="24"/>
        </w:rPr>
        <w:t xml:space="preserve">  </w:t>
      </w:r>
      <w:r w:rsidR="000862A3">
        <w:rPr>
          <w:rFonts w:ascii="Arial" w:hAnsi="Arial" w:cs="Arial"/>
          <w:b/>
          <w:bCs/>
          <w:sz w:val="24"/>
          <w:szCs w:val="24"/>
        </w:rPr>
        <w:t xml:space="preserve">       </w:t>
      </w:r>
      <w:r w:rsidR="006C331B" w:rsidRPr="006C331B">
        <w:rPr>
          <w:rFonts w:ascii="Arial" w:hAnsi="Arial" w:cs="Arial"/>
          <w:b/>
          <w:bCs/>
          <w:sz w:val="24"/>
          <w:szCs w:val="24"/>
        </w:rPr>
        <w:t>R1-</w:t>
      </w:r>
      <w:r w:rsidR="00C00B4E">
        <w:rPr>
          <w:rFonts w:ascii="Arial" w:hAnsi="Arial" w:cs="Arial"/>
          <w:b/>
          <w:bCs/>
          <w:sz w:val="24"/>
          <w:szCs w:val="24"/>
        </w:rPr>
        <w:t>20</w:t>
      </w:r>
      <w:r w:rsidR="000862A3">
        <w:rPr>
          <w:rFonts w:ascii="Arial" w:hAnsi="Arial" w:cs="Arial"/>
          <w:b/>
          <w:bCs/>
          <w:sz w:val="24"/>
          <w:szCs w:val="24"/>
        </w:rPr>
        <w:t>03709</w:t>
      </w:r>
    </w:p>
    <w:p w14:paraId="44295C4D" w14:textId="1CA0864B" w:rsidR="00747402" w:rsidRPr="00DA12F7" w:rsidRDefault="008D1805" w:rsidP="00747402">
      <w:pPr>
        <w:rPr>
          <w:rFonts w:ascii="Arial" w:hAnsi="Arial" w:cs="Arial"/>
          <w:b/>
          <w:sz w:val="24"/>
          <w:szCs w:val="24"/>
        </w:rPr>
      </w:pPr>
      <w:r w:rsidRPr="008D1805">
        <w:rPr>
          <w:rFonts w:ascii="Arial" w:eastAsia="MS Mincho" w:hAnsi="Arial" w:cs="Arial"/>
          <w:b/>
          <w:bCs/>
          <w:kern w:val="2"/>
          <w:sz w:val="24"/>
          <w:szCs w:val="24"/>
          <w:lang w:eastAsia="ja-JP"/>
        </w:rPr>
        <w:t xml:space="preserve">e-Meeting, </w:t>
      </w:r>
      <w:r w:rsidR="00747402">
        <w:rPr>
          <w:rFonts w:ascii="Arial" w:hAnsi="Arial" w:cs="Arial"/>
          <w:b/>
          <w:sz w:val="24"/>
          <w:szCs w:val="24"/>
        </w:rPr>
        <w:t>May 25</w:t>
      </w:r>
      <w:r w:rsidR="00747402" w:rsidRPr="007D56CA">
        <w:rPr>
          <w:rFonts w:ascii="Arial" w:hAnsi="Arial" w:cs="Arial"/>
          <w:b/>
          <w:sz w:val="24"/>
          <w:szCs w:val="24"/>
          <w:vertAlign w:val="superscript"/>
        </w:rPr>
        <w:t>th</w:t>
      </w:r>
      <w:r w:rsidR="00747402">
        <w:rPr>
          <w:rFonts w:ascii="Arial" w:hAnsi="Arial" w:cs="Arial"/>
          <w:b/>
          <w:sz w:val="24"/>
          <w:szCs w:val="24"/>
        </w:rPr>
        <w:t xml:space="preserve"> – June 5</w:t>
      </w:r>
      <w:r w:rsidR="00747402" w:rsidRPr="007D56CA">
        <w:rPr>
          <w:rFonts w:ascii="Arial" w:hAnsi="Arial" w:cs="Arial"/>
          <w:b/>
          <w:sz w:val="24"/>
          <w:szCs w:val="24"/>
          <w:vertAlign w:val="superscript"/>
        </w:rPr>
        <w:t>th</w:t>
      </w:r>
      <w:r w:rsidR="00747402">
        <w:rPr>
          <w:rFonts w:ascii="Arial" w:hAnsi="Arial" w:cs="Arial"/>
          <w:b/>
          <w:sz w:val="24"/>
          <w:szCs w:val="24"/>
        </w:rPr>
        <w:t>, 2020</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424617C0"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71691A">
        <w:rPr>
          <w:b/>
          <w:kern w:val="2"/>
          <w:lang w:eastAsia="zh-CN"/>
        </w:rPr>
        <w:t>7.2.</w:t>
      </w:r>
      <w:r w:rsidR="00747402">
        <w:rPr>
          <w:b/>
          <w:kern w:val="2"/>
          <w:lang w:eastAsia="zh-CN"/>
        </w:rPr>
        <w:t>5.</w:t>
      </w:r>
      <w:r w:rsidR="00F91290">
        <w:rPr>
          <w:b/>
          <w:kern w:val="2"/>
          <w:lang w:eastAsia="zh-CN"/>
        </w:rPr>
        <w:t>5</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070CBF39"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747402" w:rsidRPr="00747402">
        <w:rPr>
          <w:b/>
          <w:kern w:val="2"/>
          <w:lang w:eastAsia="zh-CN"/>
        </w:rPr>
        <w:t xml:space="preserve">Remaining Issues on </w:t>
      </w:r>
      <w:r w:rsidR="009012A6">
        <w:rPr>
          <w:b/>
          <w:kern w:val="2"/>
          <w:lang w:eastAsia="zh-CN"/>
        </w:rPr>
        <w:t>Enhanced Inter-UE Tx Prioriti</w:t>
      </w:r>
      <w:r w:rsidR="0083362F">
        <w:rPr>
          <w:b/>
          <w:kern w:val="2"/>
          <w:lang w:eastAsia="zh-CN"/>
        </w:rPr>
        <w:t>z</w:t>
      </w:r>
      <w:r w:rsidR="009012A6">
        <w:rPr>
          <w:b/>
          <w:kern w:val="2"/>
          <w:lang w:eastAsia="zh-CN"/>
        </w:rPr>
        <w:t>a</w:t>
      </w:r>
      <w:r w:rsidR="00E46E94">
        <w:rPr>
          <w:b/>
          <w:kern w:val="2"/>
          <w:lang w:eastAsia="zh-CN"/>
        </w:rPr>
        <w:t>t</w:t>
      </w:r>
      <w:r w:rsidR="009012A6">
        <w:rPr>
          <w:b/>
          <w:kern w:val="2"/>
          <w:lang w:eastAsia="zh-CN"/>
        </w:rPr>
        <w:t>ion/Multiplexing</w:t>
      </w:r>
    </w:p>
    <w:p w14:paraId="6D997808" w14:textId="11370C00"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r w:rsidR="00747402">
        <w:rPr>
          <w:b/>
          <w:kern w:val="2"/>
          <w:lang w:eastAsia="zh-CN"/>
        </w:rPr>
        <w:t xml:space="preserve"> and Decision</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69CC71FE" w14:textId="77777777"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633E0187" w14:textId="2FBA67F8" w:rsidR="00614087" w:rsidRDefault="00747402" w:rsidP="00747402">
      <w:pPr>
        <w:widowControl w:val="0"/>
        <w:autoSpaceDE/>
        <w:autoSpaceDN/>
        <w:adjustRightInd/>
        <w:snapToGrid/>
        <w:spacing w:after="0"/>
        <w:rPr>
          <w:lang w:eastAsia="zh-CN"/>
        </w:rPr>
      </w:pPr>
      <w:r w:rsidRPr="002232D8">
        <w:rPr>
          <w:lang w:eastAsia="zh-CN"/>
        </w:rPr>
        <w:t xml:space="preserve">In this contribution, we discuss the following remaining issues on </w:t>
      </w:r>
      <w:r w:rsidR="000953AB" w:rsidRPr="002232D8">
        <w:rPr>
          <w:lang w:eastAsia="zh-CN"/>
        </w:rPr>
        <w:t xml:space="preserve">enhanced inter-UE Tx prioritization and multiplexing </w:t>
      </w:r>
      <w:r w:rsidRPr="002232D8">
        <w:rPr>
          <w:lang w:eastAsia="zh-CN"/>
        </w:rPr>
        <w:t>for URLLC:</w:t>
      </w:r>
    </w:p>
    <w:p w14:paraId="1D335BAE" w14:textId="77777777" w:rsidR="002232D8" w:rsidRPr="002232D8" w:rsidRDefault="002232D8" w:rsidP="00747402">
      <w:pPr>
        <w:widowControl w:val="0"/>
        <w:autoSpaceDE/>
        <w:autoSpaceDN/>
        <w:adjustRightInd/>
        <w:snapToGrid/>
        <w:spacing w:after="0"/>
        <w:rPr>
          <w:lang w:eastAsia="zh-CN"/>
        </w:rPr>
      </w:pPr>
    </w:p>
    <w:p w14:paraId="724F6CA9" w14:textId="77777777" w:rsidR="00E329EC" w:rsidRPr="002232D8" w:rsidRDefault="00E329EC" w:rsidP="00941FFF">
      <w:pPr>
        <w:pStyle w:val="ListParagraph"/>
        <w:widowControl w:val="0"/>
        <w:numPr>
          <w:ilvl w:val="0"/>
          <w:numId w:val="17"/>
        </w:numPr>
        <w:autoSpaceDE/>
        <w:autoSpaceDN/>
        <w:adjustRightInd/>
        <w:snapToGrid/>
        <w:spacing w:after="0"/>
        <w:ind w:firstLineChars="0"/>
        <w:rPr>
          <w:lang w:eastAsia="zh-CN"/>
        </w:rPr>
      </w:pPr>
      <w:bookmarkStart w:id="2" w:name="_Hlk39588039"/>
      <w:r w:rsidRPr="002232D8">
        <w:rPr>
          <w:lang w:eastAsia="zh-CN"/>
        </w:rPr>
        <w:t xml:space="preserve">Support of UL CI in the scenarios where processing capability #2 is not defined </w:t>
      </w:r>
    </w:p>
    <w:p w14:paraId="2D77BB2A" w14:textId="51D04609" w:rsidR="00D01609" w:rsidRPr="002232D8" w:rsidRDefault="00D01609" w:rsidP="00941FFF">
      <w:pPr>
        <w:pStyle w:val="ListParagraph"/>
        <w:widowControl w:val="0"/>
        <w:numPr>
          <w:ilvl w:val="0"/>
          <w:numId w:val="17"/>
        </w:numPr>
        <w:autoSpaceDE/>
        <w:autoSpaceDN/>
        <w:adjustRightInd/>
        <w:snapToGrid/>
        <w:spacing w:after="0"/>
        <w:ind w:firstLineChars="0"/>
        <w:rPr>
          <w:lang w:eastAsia="zh-CN"/>
        </w:rPr>
      </w:pPr>
      <w:r w:rsidRPr="002232D8">
        <w:rPr>
          <w:lang w:eastAsia="zh-CN"/>
        </w:rPr>
        <w:t xml:space="preserve">UL transmission scheduled in the cancelled symbols that do not overlap with the resource indicated by UL CI </w:t>
      </w:r>
    </w:p>
    <w:p w14:paraId="5FF7E543" w14:textId="5C2941FE" w:rsidR="00B111B8" w:rsidRPr="002232D8" w:rsidRDefault="00B111B8" w:rsidP="00B111B8">
      <w:pPr>
        <w:pStyle w:val="ListParagraph"/>
        <w:numPr>
          <w:ilvl w:val="0"/>
          <w:numId w:val="17"/>
        </w:numPr>
        <w:ind w:firstLineChars="0"/>
        <w:rPr>
          <w:lang w:eastAsia="zh-CN"/>
        </w:rPr>
      </w:pPr>
      <w:r w:rsidRPr="002232D8">
        <w:rPr>
          <w:lang w:eastAsia="zh-CN"/>
        </w:rPr>
        <w:t xml:space="preserve">Scheduling and cancellation at the same time </w:t>
      </w:r>
    </w:p>
    <w:bookmarkEnd w:id="2"/>
    <w:p w14:paraId="057A6800" w14:textId="77777777" w:rsidR="00964419" w:rsidRDefault="00964419" w:rsidP="00964419">
      <w:pPr>
        <w:widowControl w:val="0"/>
        <w:autoSpaceDE/>
        <w:autoSpaceDN/>
        <w:adjustRightInd/>
        <w:snapToGrid/>
        <w:spacing w:after="0"/>
        <w:rPr>
          <w:lang w:eastAsia="zh-CN"/>
        </w:rPr>
      </w:pPr>
    </w:p>
    <w:p w14:paraId="2F60D35A" w14:textId="37571F5B" w:rsidR="00324B9F" w:rsidRPr="00ED28C0" w:rsidRDefault="00466D45" w:rsidP="0065657E">
      <w:pPr>
        <w:pStyle w:val="Heading1"/>
        <w:spacing w:before="240"/>
        <w:ind w:left="578" w:hanging="578"/>
        <w:rPr>
          <w:lang w:eastAsia="zh-CN"/>
        </w:rPr>
      </w:pPr>
      <w:bookmarkStart w:id="3" w:name="_Ref129681832"/>
      <w:r w:rsidRPr="00ED28C0">
        <w:rPr>
          <w:lang w:eastAsia="zh-CN"/>
        </w:rPr>
        <w:t>Support</w:t>
      </w:r>
      <w:r w:rsidR="00ED66CA" w:rsidRPr="00ED28C0">
        <w:rPr>
          <w:lang w:eastAsia="zh-CN"/>
        </w:rPr>
        <w:t xml:space="preserve"> </w:t>
      </w:r>
      <w:r w:rsidRPr="00ED28C0">
        <w:rPr>
          <w:lang w:eastAsia="zh-CN"/>
        </w:rPr>
        <w:t>of</w:t>
      </w:r>
      <w:r w:rsidR="00ED66CA" w:rsidRPr="00ED28C0">
        <w:rPr>
          <w:lang w:eastAsia="zh-CN"/>
        </w:rPr>
        <w:t xml:space="preserve"> UL </w:t>
      </w:r>
      <w:r w:rsidR="007525AD" w:rsidRPr="00ED28C0">
        <w:t>C</w:t>
      </w:r>
      <w:r w:rsidR="007525AD">
        <w:t xml:space="preserve">ancellation </w:t>
      </w:r>
      <w:r w:rsidR="007525AD" w:rsidRPr="00ED28C0">
        <w:t>I</w:t>
      </w:r>
      <w:r w:rsidR="007525AD">
        <w:t>ndication</w:t>
      </w:r>
      <w:r w:rsidR="00ED66CA" w:rsidRPr="00ED28C0">
        <w:rPr>
          <w:lang w:eastAsia="zh-CN"/>
        </w:rPr>
        <w:t xml:space="preserve"> </w:t>
      </w:r>
      <w:r w:rsidRPr="00ED28C0">
        <w:rPr>
          <w:lang w:eastAsia="zh-CN"/>
        </w:rPr>
        <w:t>in</w:t>
      </w:r>
      <w:r w:rsidR="00ED66CA" w:rsidRPr="00ED28C0">
        <w:rPr>
          <w:lang w:eastAsia="zh-CN"/>
        </w:rPr>
        <w:t xml:space="preserve"> </w:t>
      </w:r>
      <w:r w:rsidRPr="00ED28C0">
        <w:rPr>
          <w:lang w:eastAsia="zh-CN"/>
        </w:rPr>
        <w:t xml:space="preserve">scenarios </w:t>
      </w:r>
      <w:r w:rsidR="00ED66CA" w:rsidRPr="00ED28C0">
        <w:rPr>
          <w:lang w:eastAsia="zh-CN"/>
        </w:rPr>
        <w:t>where processing capability#2 is not defined</w:t>
      </w:r>
    </w:p>
    <w:p w14:paraId="5DFB2536" w14:textId="2B0269C3" w:rsidR="005F1719" w:rsidRPr="005F1719" w:rsidRDefault="0075125F" w:rsidP="005F1719">
      <w:pPr>
        <w:rPr>
          <w:rFonts w:eastAsia="SimSun"/>
          <w:sz w:val="20"/>
          <w:szCs w:val="20"/>
          <w:lang w:val="en-GB" w:eastAsia="zh-CN"/>
        </w:rPr>
      </w:pPr>
      <w:r w:rsidRPr="00ED28C0">
        <w:t xml:space="preserve">It was proposed in RAN1#100b that whenever UE processing capability 2 is not defined (for the frequency range, or SCS), use UE processing capability 1 to derive the </w:t>
      </w:r>
      <w:r w:rsidR="007525AD" w:rsidRPr="00ED28C0">
        <w:t>UL</w:t>
      </w:r>
      <w:r w:rsidR="007525AD">
        <w:t xml:space="preserve"> </w:t>
      </w:r>
      <w:r w:rsidR="007525AD" w:rsidRPr="00ED28C0">
        <w:t>C</w:t>
      </w:r>
      <w:r w:rsidR="007525AD">
        <w:t xml:space="preserve">ancellation </w:t>
      </w:r>
      <w:r w:rsidR="007525AD" w:rsidRPr="00ED28C0">
        <w:t>I</w:t>
      </w:r>
      <w:r w:rsidR="007525AD">
        <w:t>ndication</w:t>
      </w:r>
      <w:r w:rsidR="007525AD" w:rsidRPr="00ED28C0">
        <w:t xml:space="preserve"> </w:t>
      </w:r>
      <w:r w:rsidR="007525AD">
        <w:t>(</w:t>
      </w:r>
      <w:r w:rsidRPr="00ED28C0">
        <w:t>UL CI</w:t>
      </w:r>
      <w:r w:rsidR="007525AD">
        <w:t>)</w:t>
      </w:r>
      <w:r w:rsidRPr="00ED28C0">
        <w:t xml:space="preserve"> processing time. </w:t>
      </w:r>
      <w:r w:rsidR="00DD2A28" w:rsidRPr="00DD2A28">
        <w:t xml:space="preserve">We share the view that DCI Format 2_4 for UL CI is applicable in FR2 frequency ranges (e.g. 120KHz), and the </w:t>
      </w:r>
      <w:r w:rsidR="00DD2A28">
        <w:t>following text proposal as in [</w:t>
      </w:r>
      <w:r w:rsidR="00C053A4">
        <w:t>1</w:t>
      </w:r>
      <w:r w:rsidR="00DD2A28">
        <w:t xml:space="preserve">] </w:t>
      </w:r>
      <w:r w:rsidR="00BE2985">
        <w:t xml:space="preserve">is </w:t>
      </w:r>
      <w:r w:rsidR="00DD2A28">
        <w:t>agreeable.</w:t>
      </w:r>
      <w:r w:rsidR="005F1719" w:rsidRPr="005F1719">
        <w:rPr>
          <w:rFonts w:eastAsia="SimSun"/>
          <w:sz w:val="20"/>
          <w:szCs w:val="20"/>
          <w:lang w:val="en-GB" w:eastAsia="zh-CN"/>
        </w:rPr>
        <w:t xml:space="preserve">  </w:t>
      </w:r>
    </w:p>
    <w:p w14:paraId="06CF6828" w14:textId="77777777" w:rsidR="005F1719" w:rsidRPr="005F1719" w:rsidRDefault="005F1719" w:rsidP="005F1719">
      <w:pPr>
        <w:pBdr>
          <w:top w:val="single" w:sz="4" w:space="1" w:color="auto"/>
          <w:left w:val="single" w:sz="4" w:space="4" w:color="auto"/>
          <w:bottom w:val="single" w:sz="4" w:space="1" w:color="auto"/>
          <w:right w:val="single" w:sz="4" w:space="4" w:color="auto"/>
        </w:pBdr>
        <w:autoSpaceDE/>
        <w:autoSpaceDN/>
        <w:adjustRightInd/>
        <w:snapToGrid/>
        <w:spacing w:after="180" w:line="259" w:lineRule="auto"/>
        <w:rPr>
          <w:rFonts w:eastAsia="MS Mincho"/>
          <w:sz w:val="20"/>
          <w:szCs w:val="20"/>
          <w:lang w:val="en-GB"/>
        </w:rPr>
      </w:pPr>
      <w:r w:rsidRPr="005F1719">
        <w:rPr>
          <w:rFonts w:eastAsia="Malgun Gothic" w:cs="Arial"/>
          <w:sz w:val="20"/>
          <w:szCs w:val="20"/>
          <w:lang w:val="en-GB"/>
        </w:rPr>
        <w:t>TP for section 11.2A of TS38.213</w:t>
      </w:r>
    </w:p>
    <w:p w14:paraId="5DDB6A58" w14:textId="77777777" w:rsidR="005F1719" w:rsidRPr="005F1719" w:rsidRDefault="005F1719" w:rsidP="005F1719">
      <w:pPr>
        <w:pBdr>
          <w:top w:val="single" w:sz="4" w:space="1" w:color="auto"/>
          <w:left w:val="single" w:sz="4" w:space="4" w:color="auto"/>
          <w:bottom w:val="single" w:sz="4" w:space="1" w:color="auto"/>
          <w:right w:val="single" w:sz="4" w:space="4" w:color="auto"/>
        </w:pBdr>
        <w:autoSpaceDE/>
        <w:autoSpaceDN/>
        <w:adjustRightInd/>
        <w:snapToGrid/>
        <w:spacing w:after="180" w:line="259" w:lineRule="auto"/>
        <w:rPr>
          <w:rFonts w:eastAsia="Malgun Gothic"/>
          <w:color w:val="000000"/>
          <w:sz w:val="20"/>
          <w:szCs w:val="20"/>
          <w:lang w:val="en-GB"/>
        </w:rPr>
      </w:pPr>
      <w:r w:rsidRPr="005F1719">
        <w:rPr>
          <w:rFonts w:eastAsia="Malgun Gothic"/>
          <w:color w:val="000000"/>
          <w:sz w:val="20"/>
          <w:szCs w:val="20"/>
          <w:lang w:val="en-GB"/>
        </w:rPr>
        <w:t xml:space="preserve">------------------------------------------ Start of proposed change </w:t>
      </w:r>
      <w:r w:rsidRPr="005F1719">
        <w:rPr>
          <w:rFonts w:eastAsia="Malgun Gothic"/>
          <w:color w:val="000000"/>
          <w:sz w:val="20"/>
          <w:szCs w:val="20"/>
        </w:rPr>
        <w:t>-------</w:t>
      </w:r>
      <w:r w:rsidRPr="005F1719">
        <w:rPr>
          <w:rFonts w:eastAsia="Malgun Gothic"/>
          <w:color w:val="000000"/>
          <w:sz w:val="20"/>
          <w:szCs w:val="20"/>
          <w:lang w:val="en-GB"/>
        </w:rPr>
        <w:t>-----------------------------------</w:t>
      </w:r>
    </w:p>
    <w:p w14:paraId="458BAB6D" w14:textId="77777777" w:rsidR="005F1719" w:rsidRPr="005F1719" w:rsidRDefault="005F1719" w:rsidP="005F1719">
      <w:pPr>
        <w:pBdr>
          <w:top w:val="single" w:sz="4" w:space="1" w:color="auto"/>
          <w:left w:val="single" w:sz="4" w:space="4" w:color="auto"/>
          <w:bottom w:val="single" w:sz="4" w:space="1" w:color="auto"/>
          <w:right w:val="single" w:sz="4" w:space="4" w:color="auto"/>
        </w:pBdr>
        <w:autoSpaceDE/>
        <w:autoSpaceDN/>
        <w:adjustRightInd/>
        <w:snapToGrid/>
        <w:spacing w:after="180" w:line="259" w:lineRule="auto"/>
        <w:rPr>
          <w:rFonts w:eastAsia="Times New Roman"/>
          <w:sz w:val="20"/>
          <w:szCs w:val="20"/>
          <w:lang w:val="en-GB"/>
        </w:rPr>
      </w:pPr>
      <w:r w:rsidRPr="005F1719">
        <w:rPr>
          <w:rFonts w:eastAsia="MS Mincho"/>
          <w:sz w:val="20"/>
          <w:szCs w:val="20"/>
          <w:lang w:val="en-GB"/>
        </w:rPr>
        <w:t xml:space="preserve">An indication by a DCI format 2_4 for a serving cell is applicable to a PUSCH transmission or </w:t>
      </w:r>
      <w:proofErr w:type="gramStart"/>
      <w:r w:rsidRPr="005F1719">
        <w:rPr>
          <w:rFonts w:eastAsia="MS Mincho"/>
          <w:sz w:val="20"/>
          <w:szCs w:val="20"/>
          <w:lang w:val="en-GB"/>
        </w:rPr>
        <w:t>a</w:t>
      </w:r>
      <w:proofErr w:type="gramEnd"/>
      <w:r w:rsidRPr="005F1719">
        <w:rPr>
          <w:rFonts w:eastAsia="MS Mincho"/>
          <w:sz w:val="20"/>
          <w:szCs w:val="20"/>
          <w:lang w:val="en-GB"/>
        </w:rPr>
        <w:t xml:space="preserve"> SRS transmission on the serving cell. For the serving cell, the UE determines the first symbol of the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T</m:t>
            </m:r>
          </m:e>
          <m:sub>
            <m:r>
              <m:rPr>
                <m:nor/>
              </m:rPr>
              <w:rPr>
                <w:rFonts w:eastAsia="Malgun Gothic"/>
                <w:sz w:val="20"/>
                <w:szCs w:val="20"/>
                <w:lang w:val="en-GB"/>
              </w:rPr>
              <m:t>CI</m:t>
            </m:r>
            <m:ctrlPr>
              <w:rPr>
                <w:rFonts w:ascii="Cambria Math" w:eastAsia="Malgun Gothic" w:hAnsi="Cambria Math"/>
                <w:sz w:val="20"/>
                <w:szCs w:val="20"/>
                <w:lang w:val="en-GB"/>
              </w:rPr>
            </m:ctrlPr>
          </m:sub>
        </m:sSub>
      </m:oMath>
      <w:r w:rsidRPr="005F1719">
        <w:rPr>
          <w:rFonts w:eastAsia="MS Mincho"/>
          <w:sz w:val="20"/>
          <w:szCs w:val="20"/>
          <w:lang w:val="en-GB"/>
        </w:rPr>
        <w:t xml:space="preserve"> symbols </w:t>
      </w:r>
      <w:r w:rsidRPr="005F1719">
        <w:rPr>
          <w:rFonts w:eastAsia="Malgun Gothic"/>
          <w:sz w:val="20"/>
          <w:szCs w:val="20"/>
          <w:lang w:val="en-GB"/>
        </w:rPr>
        <w:t xml:space="preserve">to be the first symbol that is after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T</m:t>
            </m:r>
          </m:e>
          <m:sub>
            <m:r>
              <m:rPr>
                <m:nor/>
              </m:rPr>
              <w:rPr>
                <w:rFonts w:eastAsia="Malgun Gothic"/>
                <w:sz w:val="20"/>
                <w:szCs w:val="20"/>
                <w:lang w:val="en-GB"/>
              </w:rPr>
              <m:t>proc,2</m:t>
            </m:r>
            <m:ctrlPr>
              <w:rPr>
                <w:rFonts w:ascii="Cambria Math" w:eastAsia="Malgun Gothic" w:hAnsi="Cambria Math"/>
                <w:sz w:val="20"/>
                <w:szCs w:val="20"/>
                <w:lang w:val="en-GB"/>
              </w:rPr>
            </m:ctrlPr>
          </m:sub>
        </m:sSub>
        <m:r>
          <w:rPr>
            <w:rFonts w:ascii="Cambria Math" w:eastAsia="Malgun Gothic" w:hAnsi="Cambria Math"/>
            <w:sz w:val="20"/>
            <w:szCs w:val="20"/>
            <w:lang w:val="en-GB"/>
          </w:rPr>
          <m:t>+d</m:t>
        </m:r>
      </m:oMath>
      <w:r w:rsidRPr="005F1719">
        <w:rPr>
          <w:rFonts w:eastAsia="Malgun Gothic"/>
          <w:sz w:val="20"/>
          <w:szCs w:val="20"/>
          <w:lang w:val="en-GB"/>
        </w:rPr>
        <w:t xml:space="preserve"> from the end of a PDCCH reception where the UE detects the DCI format 2_4, where </w:t>
      </w:r>
      <m:oMath>
        <m:r>
          <w:rPr>
            <w:rFonts w:ascii="Cambria Math" w:eastAsia="Malgun Gothic" w:hAnsi="Cambria Math"/>
            <w:sz w:val="20"/>
            <w:szCs w:val="20"/>
            <w:lang w:val="en-GB"/>
          </w:rPr>
          <m:t>d</m:t>
        </m:r>
      </m:oMath>
      <w:r w:rsidRPr="005F1719">
        <w:rPr>
          <w:rFonts w:eastAsia="Malgun Gothic"/>
          <w:sz w:val="20"/>
          <w:szCs w:val="20"/>
          <w:lang w:val="en-GB"/>
        </w:rPr>
        <w:t xml:space="preserve"> is provided by </w:t>
      </w:r>
      <w:r w:rsidRPr="005F1719">
        <w:rPr>
          <w:rFonts w:eastAsia="Malgun Gothic"/>
          <w:i/>
          <w:sz w:val="20"/>
          <w:szCs w:val="20"/>
          <w:lang w:val="en-GB"/>
        </w:rPr>
        <w:t>XXX</w:t>
      </w:r>
      <w:r w:rsidRPr="005F1719">
        <w:rPr>
          <w:rFonts w:eastAsia="Malgun Gothic"/>
          <w:sz w:val="20"/>
          <w:szCs w:val="20"/>
          <w:lang w:val="en-GB"/>
        </w:rPr>
        <w:t xml:space="preserv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T</m:t>
            </m:r>
          </m:e>
          <m:sub>
            <m:r>
              <m:rPr>
                <m:nor/>
              </m:rPr>
              <w:rPr>
                <w:rFonts w:eastAsia="Malgun Gothic"/>
                <w:sz w:val="20"/>
                <w:szCs w:val="20"/>
                <w:lang w:val="en-GB"/>
              </w:rPr>
              <m:t>proc,2</m:t>
            </m:r>
            <m:ctrlPr>
              <w:rPr>
                <w:rFonts w:ascii="Cambria Math" w:eastAsia="Malgun Gothic" w:hAnsi="Cambria Math"/>
                <w:sz w:val="20"/>
                <w:szCs w:val="20"/>
                <w:lang w:val="en-GB"/>
              </w:rPr>
            </m:ctrlPr>
          </m:sub>
        </m:sSub>
      </m:oMath>
      <w:r w:rsidRPr="005F1719">
        <w:rPr>
          <w:rFonts w:eastAsia="Malgun Gothic"/>
          <w:sz w:val="20"/>
          <w:szCs w:val="20"/>
          <w:lang w:val="en-GB"/>
        </w:rPr>
        <w:t xml:space="preserve"> corresponds to the PUSCH processing capability 2 </w:t>
      </w:r>
      <w:r w:rsidRPr="005F1719">
        <w:rPr>
          <w:rFonts w:eastAsia="DengXian"/>
          <w:sz w:val="20"/>
          <w:szCs w:val="20"/>
        </w:rPr>
        <w:t xml:space="preserve">[6, TS 38.214] assuming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d</m:t>
            </m:r>
          </m:e>
          <m:sub>
            <m:r>
              <m:rPr>
                <m:nor/>
              </m:rPr>
              <w:rPr>
                <w:rFonts w:eastAsia="Malgun Gothic"/>
                <w:sz w:val="20"/>
                <w:szCs w:val="20"/>
                <w:lang w:val="en-GB"/>
              </w:rPr>
              <m:t>2,1</m:t>
            </m:r>
            <m:ctrlPr>
              <w:rPr>
                <w:rFonts w:ascii="Cambria Math" w:eastAsia="Malgun Gothic" w:hAnsi="Cambria Math"/>
                <w:sz w:val="20"/>
                <w:szCs w:val="20"/>
                <w:lang w:val="en-GB"/>
              </w:rPr>
            </m:ctrlPr>
          </m:sub>
        </m:sSub>
        <m:r>
          <w:rPr>
            <w:rFonts w:ascii="Cambria Math" w:eastAsia="Malgun Gothic" w:hAnsi="Cambria Math"/>
            <w:sz w:val="20"/>
            <w:szCs w:val="20"/>
            <w:lang w:val="en-GB"/>
          </w:rPr>
          <m:t>=0</m:t>
        </m:r>
      </m:oMath>
      <w:r w:rsidRPr="005F1719">
        <w:rPr>
          <w:rFonts w:eastAsia="DengXian"/>
          <w:sz w:val="20"/>
          <w:szCs w:val="20"/>
        </w:rPr>
        <w:t xml:space="preserve"> </w:t>
      </w:r>
      <w:r w:rsidRPr="005F1719">
        <w:rPr>
          <w:rFonts w:eastAsia="DengXian"/>
          <w:sz w:val="20"/>
          <w:szCs w:val="20"/>
          <w:lang w:val="en-GB"/>
        </w:rPr>
        <w:t xml:space="preserve">with </w:t>
      </w:r>
      <m:oMath>
        <m:r>
          <w:rPr>
            <w:rFonts w:ascii="Cambria Math" w:eastAsia="Malgun Gothic" w:hAnsi="Cambria Math"/>
            <w:sz w:val="20"/>
            <w:szCs w:val="20"/>
            <w:lang w:val="en-GB"/>
          </w:rPr>
          <m:t>μ</m:t>
        </m:r>
      </m:oMath>
      <w:r w:rsidRPr="005F1719">
        <w:rPr>
          <w:rFonts w:eastAsia="DengXian"/>
          <w:sz w:val="20"/>
          <w:szCs w:val="20"/>
        </w:rPr>
        <w:t xml:space="preserve"> </w:t>
      </w:r>
      <w:r w:rsidRPr="005F1719">
        <w:rPr>
          <w:rFonts w:eastAsia="DengXian"/>
          <w:sz w:val="20"/>
          <w:szCs w:val="20"/>
          <w:lang w:val="en-GB"/>
        </w:rPr>
        <w:t>being</w:t>
      </w:r>
      <w:r w:rsidRPr="005F1719">
        <w:rPr>
          <w:rFonts w:eastAsia="DengXian"/>
          <w:sz w:val="20"/>
          <w:szCs w:val="20"/>
        </w:rPr>
        <w:t xml:space="preserve"> the smallest SCS configuration </w:t>
      </w:r>
      <w:r w:rsidRPr="005F1719">
        <w:rPr>
          <w:rFonts w:eastAsia="Malgun Gothic"/>
          <w:sz w:val="20"/>
          <w:szCs w:val="20"/>
        </w:rPr>
        <w:t>between</w:t>
      </w:r>
      <w:r w:rsidRPr="005F1719">
        <w:rPr>
          <w:rFonts w:eastAsia="DengXian"/>
          <w:sz w:val="20"/>
          <w:szCs w:val="20"/>
        </w:rPr>
        <w:t xml:space="preserve"> the SCS configuration</w:t>
      </w:r>
      <w:r w:rsidRPr="005F1719">
        <w:rPr>
          <w:rFonts w:eastAsia="DengXian"/>
          <w:sz w:val="20"/>
          <w:szCs w:val="20"/>
          <w:lang w:val="en-GB"/>
        </w:rPr>
        <w:t>s</w:t>
      </w:r>
      <w:r w:rsidRPr="005F1719">
        <w:rPr>
          <w:rFonts w:eastAsia="DengXian"/>
          <w:sz w:val="20"/>
          <w:szCs w:val="20"/>
        </w:rPr>
        <w:t xml:space="preserve"> of the PDCCH</w:t>
      </w:r>
      <w:r w:rsidRPr="005F1719">
        <w:rPr>
          <w:rFonts w:eastAsia="Malgun Gothic"/>
          <w:sz w:val="20"/>
          <w:szCs w:val="20"/>
        </w:rPr>
        <w:t xml:space="preserve"> and</w:t>
      </w:r>
      <w:r w:rsidRPr="005F1719">
        <w:rPr>
          <w:rFonts w:eastAsia="DengXian"/>
          <w:sz w:val="20"/>
          <w:szCs w:val="20"/>
        </w:rPr>
        <w:t xml:space="preserve"> of </w:t>
      </w:r>
      <w:r w:rsidRPr="005F1719">
        <w:rPr>
          <w:rFonts w:eastAsia="DengXian"/>
          <w:sz w:val="20"/>
          <w:szCs w:val="20"/>
          <w:lang w:val="en-GB"/>
        </w:rPr>
        <w:t>a</w:t>
      </w:r>
      <w:r w:rsidRPr="005F1719">
        <w:rPr>
          <w:rFonts w:eastAsia="DengXian"/>
          <w:sz w:val="20"/>
          <w:szCs w:val="20"/>
        </w:rPr>
        <w:t xml:space="preserve"> </w:t>
      </w:r>
      <w:r w:rsidRPr="005F1719">
        <w:rPr>
          <w:rFonts w:eastAsia="DengXian"/>
          <w:sz w:val="20"/>
          <w:szCs w:val="20"/>
          <w:lang w:val="en-GB"/>
        </w:rPr>
        <w:t xml:space="preserve">PUSCH transmission or of an </w:t>
      </w:r>
      <w:r w:rsidRPr="005F1719">
        <w:rPr>
          <w:rFonts w:eastAsia="Malgun Gothic"/>
          <w:sz w:val="20"/>
          <w:szCs w:val="20"/>
        </w:rPr>
        <w:t>SRS</w:t>
      </w:r>
      <w:r w:rsidRPr="005F1719">
        <w:rPr>
          <w:rFonts w:eastAsia="DengXian"/>
          <w:sz w:val="20"/>
          <w:szCs w:val="20"/>
        </w:rPr>
        <w:t xml:space="preserve"> </w:t>
      </w:r>
      <w:r w:rsidRPr="005F1719">
        <w:rPr>
          <w:rFonts w:eastAsia="DengXian"/>
          <w:sz w:val="20"/>
          <w:szCs w:val="20"/>
          <w:lang w:val="en-GB"/>
        </w:rPr>
        <w:t xml:space="preserve">transmission on the serving cell. </w:t>
      </w:r>
      <w:r w:rsidRPr="00653E2C">
        <w:rPr>
          <w:rFonts w:eastAsia="Times New Roman"/>
          <w:b/>
          <w:bCs/>
          <w:i/>
          <w:iCs/>
          <w:sz w:val="20"/>
          <w:szCs w:val="20"/>
          <w:lang w:val="en-GB"/>
        </w:rPr>
        <w:t xml:space="preserve">Processing capability 1 should be used if processing capability 2 is not defined for a pair of Frequency Range and SCS in </w:t>
      </w:r>
      <w:r w:rsidRPr="00653E2C">
        <w:rPr>
          <w:rFonts w:eastAsia="DengXian"/>
          <w:b/>
          <w:bCs/>
          <w:i/>
          <w:iCs/>
          <w:sz w:val="20"/>
          <w:szCs w:val="20"/>
        </w:rPr>
        <w:t>[6, TS 38.214]</w:t>
      </w:r>
      <w:r w:rsidRPr="00653E2C">
        <w:rPr>
          <w:rFonts w:eastAsia="Times New Roman"/>
          <w:b/>
          <w:bCs/>
          <w:i/>
          <w:iCs/>
          <w:sz w:val="20"/>
          <w:szCs w:val="20"/>
          <w:lang w:val="en-GB"/>
        </w:rPr>
        <w:t>.</w:t>
      </w:r>
      <w:r w:rsidRPr="006A555E">
        <w:rPr>
          <w:rFonts w:eastAsia="Times New Roman"/>
          <w:sz w:val="20"/>
          <w:szCs w:val="20"/>
          <w:lang w:val="en-GB"/>
        </w:rPr>
        <w:t xml:space="preserve"> </w:t>
      </w:r>
      <w:r w:rsidRPr="005F1719">
        <w:rPr>
          <w:rFonts w:eastAsia="DengXian"/>
          <w:sz w:val="20"/>
          <w:szCs w:val="20"/>
          <w:lang w:val="en-GB"/>
        </w:rPr>
        <w:t xml:space="preserve">The UE </w:t>
      </w:r>
      <w:r w:rsidRPr="005F1719">
        <w:rPr>
          <w:rFonts w:eastAsia="Malgun Gothic"/>
          <w:sz w:val="20"/>
          <w:szCs w:val="20"/>
          <w:lang w:val="en-GB"/>
        </w:rPr>
        <w:t xml:space="preserve">does not expect to cancel the PUSCH transmission or the SRS transmission before a corresponding symbol that is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T</m:t>
            </m:r>
          </m:e>
          <m:sub>
            <m:r>
              <m:rPr>
                <m:nor/>
              </m:rPr>
              <w:rPr>
                <w:rFonts w:eastAsia="Malgun Gothic"/>
                <w:sz w:val="20"/>
                <w:szCs w:val="20"/>
                <w:lang w:val="en-GB"/>
              </w:rPr>
              <m:t>proc,2</m:t>
            </m:r>
            <m:ctrlPr>
              <w:rPr>
                <w:rFonts w:ascii="Cambria Math" w:eastAsia="Malgun Gothic" w:hAnsi="Cambria Math"/>
                <w:sz w:val="20"/>
                <w:szCs w:val="20"/>
                <w:lang w:val="en-GB"/>
              </w:rPr>
            </m:ctrlPr>
          </m:sub>
        </m:sSub>
      </m:oMath>
      <w:r w:rsidRPr="005F1719">
        <w:rPr>
          <w:rFonts w:eastAsia="Malgun Gothic"/>
          <w:sz w:val="20"/>
          <w:szCs w:val="20"/>
          <w:lang w:val="en-GB"/>
        </w:rPr>
        <w:t xml:space="preserve"> after a last symbol of a CORESET where the UE detects the DCI format 2_4.</w:t>
      </w:r>
    </w:p>
    <w:p w14:paraId="1A3C5F4C" w14:textId="77777777" w:rsidR="005F1719" w:rsidRPr="005F1719" w:rsidRDefault="005F1719" w:rsidP="005F1719">
      <w:pPr>
        <w:pBdr>
          <w:top w:val="single" w:sz="4" w:space="1" w:color="auto"/>
          <w:left w:val="single" w:sz="4" w:space="4" w:color="auto"/>
          <w:bottom w:val="single" w:sz="4" w:space="1" w:color="auto"/>
          <w:right w:val="single" w:sz="4" w:space="4" w:color="auto"/>
        </w:pBdr>
        <w:autoSpaceDE/>
        <w:autoSpaceDN/>
        <w:adjustRightInd/>
        <w:snapToGrid/>
        <w:spacing w:after="180" w:line="259" w:lineRule="auto"/>
        <w:rPr>
          <w:rFonts w:eastAsia="Malgun Gothic"/>
          <w:color w:val="000000"/>
          <w:sz w:val="20"/>
          <w:szCs w:val="20"/>
          <w:lang w:val="en-GB"/>
        </w:rPr>
      </w:pPr>
      <w:r w:rsidRPr="005F1719">
        <w:rPr>
          <w:rFonts w:eastAsia="Malgun Gothic"/>
          <w:color w:val="000000"/>
          <w:sz w:val="20"/>
          <w:szCs w:val="20"/>
          <w:lang w:val="en-GB"/>
        </w:rPr>
        <w:t>------------------------------------------- end of proposed change   ------------------------------------------</w:t>
      </w:r>
    </w:p>
    <w:p w14:paraId="315CB173" w14:textId="0954F3E2" w:rsidR="00A37009" w:rsidRPr="00ED28C0" w:rsidRDefault="00916288" w:rsidP="005A7FF4">
      <w:pPr>
        <w:rPr>
          <w:i/>
          <w:iCs/>
        </w:rPr>
      </w:pPr>
      <w:r w:rsidRPr="00ED28C0">
        <w:rPr>
          <w:b/>
          <w:bCs/>
          <w:i/>
          <w:iCs/>
        </w:rPr>
        <w:t>Proposal 1</w:t>
      </w:r>
      <w:r w:rsidRPr="00ED28C0">
        <w:rPr>
          <w:i/>
          <w:iCs/>
        </w:rPr>
        <w:t>:</w:t>
      </w:r>
      <w:r w:rsidR="008472B7" w:rsidRPr="00ED28C0">
        <w:rPr>
          <w:i/>
          <w:iCs/>
        </w:rPr>
        <w:t xml:space="preserve"> </w:t>
      </w:r>
      <w:r w:rsidR="00E4584B" w:rsidRPr="00ED28C0">
        <w:rPr>
          <w:i/>
          <w:iCs/>
        </w:rPr>
        <w:t xml:space="preserve">Support to extend the usage scenario of UL CI to the frequency range/SCS where UE processing capability#2 is not defined and the </w:t>
      </w:r>
      <w:r w:rsidR="00A61B4D">
        <w:rPr>
          <w:i/>
          <w:iCs/>
        </w:rPr>
        <w:t xml:space="preserve">proposed </w:t>
      </w:r>
      <w:r w:rsidR="00E4584B" w:rsidRPr="00ED28C0">
        <w:rPr>
          <w:i/>
          <w:iCs/>
        </w:rPr>
        <w:t>TP.</w:t>
      </w:r>
    </w:p>
    <w:p w14:paraId="37FD4B80" w14:textId="2DB466CF" w:rsidR="001F0CA6" w:rsidRDefault="001F0CA6" w:rsidP="005A7FF4">
      <w:pPr>
        <w:rPr>
          <w:i/>
          <w:iCs/>
        </w:rPr>
      </w:pPr>
    </w:p>
    <w:p w14:paraId="02546865" w14:textId="74529329" w:rsidR="00201963" w:rsidRPr="00201963" w:rsidRDefault="0097661C" w:rsidP="00201963">
      <w:pPr>
        <w:pStyle w:val="Heading1"/>
        <w:spacing w:before="240"/>
        <w:ind w:left="578" w:hanging="578"/>
        <w:rPr>
          <w:lang w:eastAsia="zh-CN"/>
        </w:rPr>
      </w:pPr>
      <w:r w:rsidRPr="0097661C">
        <w:rPr>
          <w:lang w:eastAsia="zh-CN"/>
        </w:rPr>
        <w:t>UL transmission scheduled in the cancelled symbols</w:t>
      </w:r>
      <w:r w:rsidR="00201963" w:rsidRPr="00201963">
        <w:rPr>
          <w:lang w:eastAsia="zh-CN"/>
        </w:rPr>
        <w:t xml:space="preserve"> </w:t>
      </w:r>
    </w:p>
    <w:p w14:paraId="42CE230C" w14:textId="1A0CDF94" w:rsidR="00C579E3" w:rsidRPr="00034E24" w:rsidRDefault="00AD06D6" w:rsidP="00C579E3">
      <w:pPr>
        <w:rPr>
          <w:lang w:eastAsia="zh-CN"/>
        </w:rPr>
      </w:pPr>
      <w:r w:rsidRPr="00034E24">
        <w:rPr>
          <w:lang w:eastAsia="zh-CN"/>
        </w:rPr>
        <w:t xml:space="preserve">In case of inter-UE prioritization, when a UE is scheduled with a transmission on a resource that is overlapping with URLLC transmission, the UE cancels the scheduled transmission on the overlapped resource according to the indication by UL CI, together with the non-overlapping parts afterwards due to “cancellation without resuming”. </w:t>
      </w:r>
      <w:r w:rsidR="00113FC7" w:rsidRPr="00034E24">
        <w:rPr>
          <w:lang w:eastAsia="zh-CN"/>
        </w:rPr>
        <w:t xml:space="preserve">However, whether another UL transmission can be scheduled in the </w:t>
      </w:r>
      <w:r w:rsidR="00113FC7" w:rsidRPr="00034E24">
        <w:rPr>
          <w:lang w:eastAsia="zh-CN"/>
        </w:rPr>
        <w:lastRenderedPageBreak/>
        <w:t xml:space="preserve">cancelled symbols that do not overlap with the resource indicated by UL CI </w:t>
      </w:r>
      <w:r w:rsidR="00CA38E8" w:rsidRPr="00034E24">
        <w:rPr>
          <w:lang w:eastAsia="zh-CN"/>
        </w:rPr>
        <w:t xml:space="preserve">was discussed </w:t>
      </w:r>
      <w:r w:rsidR="00A84A69" w:rsidRPr="00034E24">
        <w:rPr>
          <w:lang w:eastAsia="zh-CN"/>
        </w:rPr>
        <w:t>in the RAN1#100b e-meeting</w:t>
      </w:r>
      <w:r w:rsidR="00034E24">
        <w:rPr>
          <w:lang w:eastAsia="zh-CN"/>
        </w:rPr>
        <w:t>,</w:t>
      </w:r>
      <w:r w:rsidR="00A84A69" w:rsidRPr="00034E24">
        <w:rPr>
          <w:lang w:eastAsia="zh-CN"/>
        </w:rPr>
        <w:t xml:space="preserve"> and following options were </w:t>
      </w:r>
      <w:r w:rsidR="004D54B0" w:rsidRPr="00034E24">
        <w:rPr>
          <w:lang w:eastAsia="zh-CN"/>
        </w:rPr>
        <w:t>discussed without agreement</w:t>
      </w:r>
      <w:r w:rsidR="00A84A69" w:rsidRPr="00034E24">
        <w:rPr>
          <w:lang w:eastAsia="zh-CN"/>
        </w:rPr>
        <w:t>:</w:t>
      </w:r>
    </w:p>
    <w:p w14:paraId="735863C1" w14:textId="77777777" w:rsidR="00E11C42" w:rsidRPr="00034E24" w:rsidRDefault="00E11C42" w:rsidP="00E11C42">
      <w:r w:rsidRPr="00034E24">
        <w:t>•</w:t>
      </w:r>
      <w:r w:rsidRPr="00034E24">
        <w:tab/>
        <w:t>Option 1: In case of UL inter-UE prioritization, when a UL transmission from a UE is cancelled by UL CI, the UE is not expected to be scheduled with UL transmission in the cancelled symbols that do not overlap with the resource indicated by UL CI.</w:t>
      </w:r>
    </w:p>
    <w:p w14:paraId="20F7C63F" w14:textId="77777777" w:rsidR="00E11C42" w:rsidRPr="00034E24" w:rsidRDefault="00E11C42" w:rsidP="00E11C42">
      <w:r w:rsidRPr="00034E24">
        <w:t>•</w:t>
      </w:r>
      <w:r w:rsidRPr="00034E24">
        <w:tab/>
        <w:t>Option 2: In case of UL inter-UE prioritization, when a UL transmission from a UE is cancelled by UL CI, the UE is not expected to be scheduled with low priority UL transmission in the cancelled symbols that do not overlap with the resource indicated by UL CI.</w:t>
      </w:r>
    </w:p>
    <w:p w14:paraId="5C7D1E59" w14:textId="77777777" w:rsidR="00E11C42" w:rsidRPr="00034E24" w:rsidRDefault="00E11C42" w:rsidP="00E11C42">
      <w:r w:rsidRPr="00034E24">
        <w:t>•</w:t>
      </w:r>
      <w:r w:rsidRPr="00034E24">
        <w:tab/>
        <w:t>Option 3: In case of UL inter-UE prioritization, when a UL transmission from a UE is cancelled by UL CI, the UE can be scheduled UL transmission in the cancelled symbols that do not overlap with the resource indicated by UL CI.</w:t>
      </w:r>
    </w:p>
    <w:p w14:paraId="1386E2B8" w14:textId="2975E8AD" w:rsidR="00C66BC2" w:rsidRPr="00F858AB" w:rsidRDefault="00F9421C" w:rsidP="00C76DB8">
      <w:pPr>
        <w:rPr>
          <w:lang w:eastAsia="zh-CN"/>
        </w:rPr>
      </w:pPr>
      <w:r w:rsidRPr="00034E24">
        <w:rPr>
          <w:lang w:eastAsia="zh-CN"/>
        </w:rPr>
        <w:t xml:space="preserve">Option 1 </w:t>
      </w:r>
      <w:r w:rsidR="00F313A4" w:rsidRPr="00034E24">
        <w:rPr>
          <w:lang w:eastAsia="zh-CN"/>
        </w:rPr>
        <w:t xml:space="preserve">puts additional restriction on </w:t>
      </w:r>
      <w:proofErr w:type="spellStart"/>
      <w:r w:rsidR="00F313A4" w:rsidRPr="00034E24">
        <w:rPr>
          <w:lang w:eastAsia="zh-CN"/>
        </w:rPr>
        <w:t>gNB</w:t>
      </w:r>
      <w:proofErr w:type="spellEnd"/>
      <w:r w:rsidR="00F313A4" w:rsidRPr="00034E24">
        <w:rPr>
          <w:lang w:eastAsia="zh-CN"/>
        </w:rPr>
        <w:t xml:space="preserve"> scheduling. </w:t>
      </w:r>
      <w:r w:rsidR="00C467BC" w:rsidRPr="00034E24">
        <w:rPr>
          <w:lang w:eastAsia="zh-CN"/>
        </w:rPr>
        <w:t xml:space="preserve">We share the view that allowing another transmission to be made in the cancelled symbols would help improve throughput and provide </w:t>
      </w:r>
      <w:r w:rsidR="00C467BC" w:rsidRPr="00F858AB">
        <w:rPr>
          <w:lang w:eastAsia="zh-CN"/>
        </w:rPr>
        <w:t xml:space="preserve">network with more flexibility for scheduling. </w:t>
      </w:r>
    </w:p>
    <w:p w14:paraId="7AAF1DA8" w14:textId="7E973C45" w:rsidR="00C66BC2" w:rsidRPr="00F858AB" w:rsidRDefault="00CC4AB2" w:rsidP="00C76DB8">
      <w:pPr>
        <w:rPr>
          <w:lang w:eastAsia="zh-CN"/>
        </w:rPr>
      </w:pPr>
      <w:r w:rsidRPr="00F858AB">
        <w:rPr>
          <w:lang w:eastAsia="zh-CN"/>
        </w:rPr>
        <w:t xml:space="preserve">The difference between Option 2 and Option 3 is that Option 2 </w:t>
      </w:r>
      <w:r w:rsidR="00015F88" w:rsidRPr="00F858AB">
        <w:rPr>
          <w:lang w:eastAsia="zh-CN"/>
        </w:rPr>
        <w:t>add</w:t>
      </w:r>
      <w:r w:rsidR="00257C23" w:rsidRPr="00F858AB">
        <w:rPr>
          <w:lang w:eastAsia="zh-CN"/>
        </w:rPr>
        <w:t>s</w:t>
      </w:r>
      <w:r w:rsidR="00015F88" w:rsidRPr="00F858AB">
        <w:rPr>
          <w:lang w:eastAsia="zh-CN"/>
        </w:rPr>
        <w:t xml:space="preserve"> </w:t>
      </w:r>
      <w:r w:rsidR="0045187C" w:rsidRPr="00F858AB">
        <w:rPr>
          <w:lang w:eastAsia="zh-CN"/>
        </w:rPr>
        <w:t xml:space="preserve">further </w:t>
      </w:r>
      <w:r w:rsidRPr="00F858AB">
        <w:rPr>
          <w:lang w:eastAsia="zh-CN"/>
        </w:rPr>
        <w:t xml:space="preserve">check </w:t>
      </w:r>
      <w:r w:rsidR="00015F88" w:rsidRPr="00F858AB">
        <w:rPr>
          <w:lang w:eastAsia="zh-CN"/>
        </w:rPr>
        <w:t xml:space="preserve">on </w:t>
      </w:r>
      <w:r w:rsidRPr="00F858AB">
        <w:rPr>
          <w:lang w:eastAsia="zh-CN"/>
        </w:rPr>
        <w:t xml:space="preserve">the </w:t>
      </w:r>
      <w:r w:rsidR="00C6018D" w:rsidRPr="00F858AB">
        <w:rPr>
          <w:lang w:eastAsia="zh-CN"/>
        </w:rPr>
        <w:t xml:space="preserve">traffic </w:t>
      </w:r>
      <w:r w:rsidRPr="00F858AB">
        <w:rPr>
          <w:lang w:eastAsia="zh-CN"/>
        </w:rPr>
        <w:t xml:space="preserve">priority. </w:t>
      </w:r>
    </w:p>
    <w:p w14:paraId="39F03AF4" w14:textId="24EF9682" w:rsidR="007B33E3" w:rsidRPr="00F858AB" w:rsidRDefault="007B33E3" w:rsidP="007B33E3">
      <w:r w:rsidRPr="00F858AB">
        <w:t xml:space="preserve">Option 2 raised a point that if the 2nd PUSCH can be scheduled over the resource that was previously scheduled for 1st PUSCH and if the UL CI is miss-detected, the UE will treat it as an error case as it is </w:t>
      </w:r>
      <w:proofErr w:type="spellStart"/>
      <w:r w:rsidRPr="00F858AB">
        <w:t>OoO</w:t>
      </w:r>
      <w:proofErr w:type="spellEnd"/>
      <w:r w:rsidRPr="00F858AB">
        <w:t xml:space="preserve"> PUSCH scheduling which is not allowed. </w:t>
      </w:r>
      <w:r w:rsidR="005B3089" w:rsidRPr="00F858AB">
        <w:t xml:space="preserve">It must be </w:t>
      </w:r>
      <w:r w:rsidR="00BE7EE3" w:rsidRPr="00F858AB">
        <w:t>note</w:t>
      </w:r>
      <w:r w:rsidR="005B3089" w:rsidRPr="00F858AB">
        <w:t>d</w:t>
      </w:r>
      <w:r w:rsidR="00BE7EE3" w:rsidRPr="00F858AB">
        <w:t xml:space="preserve"> that </w:t>
      </w:r>
      <w:r w:rsidRPr="00F858AB">
        <w:t xml:space="preserve">UL CI misdetection is already an error case. </w:t>
      </w:r>
    </w:p>
    <w:p w14:paraId="6EFF8E56" w14:textId="38B45F0C" w:rsidR="00CC4AB2" w:rsidRPr="00F858AB" w:rsidRDefault="003E4736" w:rsidP="00C76DB8">
      <w:pPr>
        <w:rPr>
          <w:lang w:eastAsia="zh-CN"/>
        </w:rPr>
      </w:pPr>
      <w:r w:rsidRPr="00F858AB">
        <w:rPr>
          <w:lang w:eastAsia="zh-CN"/>
        </w:rPr>
        <w:t xml:space="preserve">If Option 2 is </w:t>
      </w:r>
      <w:r w:rsidR="00AB22D7" w:rsidRPr="00F858AB">
        <w:rPr>
          <w:lang w:eastAsia="zh-CN"/>
        </w:rPr>
        <w:t xml:space="preserve">to be </w:t>
      </w:r>
      <w:r w:rsidRPr="00F858AB">
        <w:rPr>
          <w:lang w:eastAsia="zh-CN"/>
        </w:rPr>
        <w:t xml:space="preserve">supported, an RRC parameter may be needed to configure if </w:t>
      </w:r>
      <w:r w:rsidR="006F35F6" w:rsidRPr="00F858AB">
        <w:rPr>
          <w:lang w:eastAsia="zh-CN"/>
        </w:rPr>
        <w:t xml:space="preserve">the new scheduling is only applicable to the UL transmissions indicated/configured as high priority level. </w:t>
      </w:r>
      <w:r w:rsidR="000E5F1E" w:rsidRPr="00F858AB">
        <w:rPr>
          <w:lang w:eastAsia="zh-CN"/>
        </w:rPr>
        <w:t>When the RRC parameter is not provided to the UE,</w:t>
      </w:r>
      <w:r w:rsidR="0090357D" w:rsidRPr="00F858AB">
        <w:rPr>
          <w:lang w:eastAsia="zh-CN"/>
        </w:rPr>
        <w:t xml:space="preserve"> rescheduling is applicable to UL transmission irrespective of its priority level.</w:t>
      </w:r>
    </w:p>
    <w:p w14:paraId="79A4C233" w14:textId="160706ED" w:rsidR="00B24B6C" w:rsidRPr="00F858AB" w:rsidRDefault="00F56E49" w:rsidP="00C76DB8">
      <w:r w:rsidRPr="00F858AB">
        <w:rPr>
          <w:lang w:eastAsia="zh-CN"/>
        </w:rPr>
        <w:t>Since</w:t>
      </w:r>
      <w:r w:rsidR="00386C48" w:rsidRPr="00F858AB">
        <w:rPr>
          <w:lang w:eastAsia="zh-CN"/>
        </w:rPr>
        <w:t xml:space="preserve"> </w:t>
      </w:r>
      <w:r w:rsidR="0013543F" w:rsidRPr="00F858AB">
        <w:rPr>
          <w:lang w:eastAsia="zh-CN"/>
        </w:rPr>
        <w:t>O</w:t>
      </w:r>
      <w:r w:rsidR="00386C48" w:rsidRPr="00F858AB">
        <w:rPr>
          <w:lang w:eastAsia="zh-CN"/>
        </w:rPr>
        <w:t xml:space="preserve">ption 3 is </w:t>
      </w:r>
      <w:r w:rsidR="00386C48" w:rsidRPr="00F858AB">
        <w:t xml:space="preserve">straightforward </w:t>
      </w:r>
      <w:r w:rsidR="00530713" w:rsidRPr="00F858AB">
        <w:t>without specification impact</w:t>
      </w:r>
      <w:r w:rsidR="00386C48" w:rsidRPr="00F858AB">
        <w:t>, we support Option 3</w:t>
      </w:r>
      <w:r w:rsidR="00562D87" w:rsidRPr="00F858AB">
        <w:t>.</w:t>
      </w:r>
      <w:r w:rsidR="00C76DB8" w:rsidRPr="00F858AB">
        <w:t xml:space="preserve"> </w:t>
      </w:r>
    </w:p>
    <w:p w14:paraId="735D2382" w14:textId="1B946EF0" w:rsidR="00C34DDB" w:rsidRPr="00F858AB" w:rsidRDefault="00C34DDB" w:rsidP="00B0614D">
      <w:pPr>
        <w:rPr>
          <w:sz w:val="21"/>
          <w:szCs w:val="21"/>
        </w:rPr>
      </w:pPr>
      <w:r w:rsidRPr="00F858AB">
        <w:rPr>
          <w:b/>
          <w:bCs/>
          <w:i/>
          <w:iCs/>
        </w:rPr>
        <w:t>Proposal 2</w:t>
      </w:r>
      <w:r w:rsidRPr="00F858AB">
        <w:rPr>
          <w:i/>
          <w:iCs/>
        </w:rPr>
        <w:t>:</w:t>
      </w:r>
      <w:r w:rsidR="000A660C" w:rsidRPr="00F858AB">
        <w:rPr>
          <w:i/>
          <w:iCs/>
        </w:rPr>
        <w:t xml:space="preserve"> </w:t>
      </w:r>
      <w:r w:rsidR="00B0614D" w:rsidRPr="00F858AB">
        <w:rPr>
          <w:lang w:eastAsia="zh-CN"/>
        </w:rPr>
        <w:t>UL transmission can be scheduled in the cancelled symbols that do not overlap with the resource indicated by UL CI.</w:t>
      </w:r>
    </w:p>
    <w:p w14:paraId="25B6E75F" w14:textId="13465661" w:rsidR="006942A5" w:rsidRDefault="006942A5" w:rsidP="00173D53">
      <w:pPr>
        <w:rPr>
          <w:i/>
          <w:iCs/>
        </w:rPr>
      </w:pPr>
    </w:p>
    <w:p w14:paraId="38DB771E" w14:textId="6D19F85B" w:rsidR="006942A5" w:rsidRDefault="00782991" w:rsidP="00C821EE">
      <w:pPr>
        <w:pStyle w:val="Heading1"/>
        <w:spacing w:before="240"/>
        <w:ind w:left="578" w:hanging="578"/>
        <w:rPr>
          <w:rFonts w:eastAsia="SimSun"/>
          <w:szCs w:val="20"/>
          <w:lang w:eastAsia="zh-CN"/>
        </w:rPr>
      </w:pPr>
      <w:bookmarkStart w:id="4" w:name="_Ref124589665"/>
      <w:bookmarkStart w:id="5" w:name="_Ref71620620"/>
      <w:bookmarkStart w:id="6" w:name="_Ref124671424"/>
      <w:r w:rsidRPr="00782991">
        <w:rPr>
          <w:rFonts w:eastAsia="SimSun"/>
          <w:szCs w:val="20"/>
          <w:lang w:eastAsia="zh-CN"/>
        </w:rPr>
        <w:t>Scheduling and cancellation at the same time</w:t>
      </w:r>
      <w:r w:rsidRPr="00782991">
        <w:rPr>
          <w:rFonts w:eastAsia="SimSun" w:hint="eastAsia"/>
          <w:szCs w:val="20"/>
          <w:lang w:eastAsia="zh-CN"/>
        </w:rPr>
        <w:t xml:space="preserve"> </w:t>
      </w:r>
    </w:p>
    <w:p w14:paraId="30A11DB0" w14:textId="1DA89807" w:rsidR="00D103EB" w:rsidRPr="00B57F5D" w:rsidRDefault="005B3089" w:rsidP="00D103EB">
      <w:pPr>
        <w:shd w:val="clear" w:color="auto" w:fill="FFFFFF"/>
        <w:rPr>
          <w:rFonts w:eastAsia="SimSun"/>
          <w:lang w:eastAsia="zh-CN"/>
        </w:rPr>
      </w:pPr>
      <w:r w:rsidRPr="00B57F5D">
        <w:rPr>
          <w:lang w:eastAsia="zh-CN"/>
        </w:rPr>
        <w:t xml:space="preserve">It was proposed that UE should not </w:t>
      </w:r>
      <w:r w:rsidR="00712DD8" w:rsidRPr="00B57F5D">
        <w:rPr>
          <w:lang w:eastAsia="zh-CN"/>
        </w:rPr>
        <w:t xml:space="preserve">be </w:t>
      </w:r>
      <w:r w:rsidRPr="00B57F5D">
        <w:rPr>
          <w:lang w:eastAsia="zh-CN"/>
        </w:rPr>
        <w:t xml:space="preserve">expected to receive a scheduling DCI and UL CI which cancels the scheduled transmission at the same time, the following </w:t>
      </w:r>
      <w:r w:rsidR="005F2CC6" w:rsidRPr="00B57F5D">
        <w:rPr>
          <w:lang w:eastAsia="zh-CN"/>
        </w:rPr>
        <w:t xml:space="preserve">options </w:t>
      </w:r>
      <w:r w:rsidR="000C1A67" w:rsidRPr="00B57F5D">
        <w:rPr>
          <w:lang w:eastAsia="zh-CN"/>
        </w:rPr>
        <w:t>were</w:t>
      </w:r>
      <w:r w:rsidR="005F2CC6" w:rsidRPr="00B57F5D">
        <w:rPr>
          <w:lang w:eastAsia="zh-CN"/>
        </w:rPr>
        <w:t xml:space="preserve"> discussed:</w:t>
      </w:r>
    </w:p>
    <w:p w14:paraId="6BA3C4A1" w14:textId="31F48880" w:rsidR="002315E0" w:rsidRPr="00B57F5D" w:rsidRDefault="002315E0" w:rsidP="000D4EB4">
      <w:pPr>
        <w:numPr>
          <w:ilvl w:val="0"/>
          <w:numId w:val="32"/>
        </w:numPr>
        <w:autoSpaceDE/>
        <w:autoSpaceDN/>
        <w:adjustRightInd/>
        <w:snapToGrid/>
        <w:spacing w:after="180" w:line="259" w:lineRule="auto"/>
        <w:rPr>
          <w:rFonts w:eastAsia="Malgun Gothic" w:cs="Arial"/>
          <w:bCs/>
          <w:kern w:val="2"/>
          <w:lang w:val="en-GB" w:eastAsia="ja-JP"/>
        </w:rPr>
      </w:pPr>
      <w:r w:rsidRPr="00B57F5D">
        <w:rPr>
          <w:rFonts w:eastAsia="Malgun Gothic" w:cs="Arial"/>
          <w:bCs/>
          <w:kern w:val="2"/>
          <w:lang w:val="en-GB" w:eastAsia="ja-JP"/>
        </w:rPr>
        <w:t>Option 1: UE does not expect to detect a DCI format 2_4 at a first PDCCH monitoring occasion indicating a set of time-frequency resources and detect a DCI format at a second PDCCH monitoring occasion scheduling a PUSCH/SRS transmission include resources indicated by the DCI format 2_4 if the second monitoring occasion does not start earlier than the first PDCCH monitoring occasion.</w:t>
      </w:r>
    </w:p>
    <w:p w14:paraId="02108B7A" w14:textId="5683622B" w:rsidR="00A601EC" w:rsidRPr="00B57F5D" w:rsidRDefault="00A601EC" w:rsidP="000D4EB4">
      <w:pPr>
        <w:pStyle w:val="ListParagraph"/>
        <w:numPr>
          <w:ilvl w:val="0"/>
          <w:numId w:val="32"/>
        </w:numPr>
        <w:autoSpaceDE/>
        <w:autoSpaceDN/>
        <w:adjustRightInd/>
        <w:snapToGrid/>
        <w:spacing w:after="180" w:line="259" w:lineRule="auto"/>
        <w:ind w:firstLineChars="0"/>
        <w:rPr>
          <w:rFonts w:cs="Arial"/>
          <w:bCs/>
          <w:kern w:val="2"/>
          <w:lang w:eastAsia="ja-JP"/>
        </w:rPr>
      </w:pPr>
      <w:r w:rsidRPr="00B57F5D">
        <w:rPr>
          <w:rFonts w:cs="Arial"/>
          <w:bCs/>
          <w:kern w:val="2"/>
          <w:lang w:eastAsia="ja-JP"/>
        </w:rPr>
        <w:t xml:space="preserve">Option 2: UE does not expect to detect a DCI format 2_4 at a first PDCCH monitoring occasion indicating a set of time-frequency resources and detect a DCI format at a second PDCCH monitoring occasion scheduling a PUSCH/SRS transmission </w:t>
      </w:r>
      <w:r w:rsidRPr="00B57F5D">
        <w:rPr>
          <w:rFonts w:cs="Arial"/>
          <w:b/>
          <w:bCs/>
          <w:kern w:val="2"/>
          <w:lang w:eastAsia="ja-JP"/>
        </w:rPr>
        <w:t>with low priority</w:t>
      </w:r>
      <w:r w:rsidRPr="00B57F5D">
        <w:rPr>
          <w:rFonts w:cs="Arial"/>
          <w:bCs/>
          <w:kern w:val="2"/>
          <w:lang w:eastAsia="ja-JP"/>
        </w:rPr>
        <w:t xml:space="preserve"> include resources indicated by the DCI format 2_4 if the second monitoring occasion does not start earlier than the first PDCCH monitoring occasion.</w:t>
      </w:r>
    </w:p>
    <w:p w14:paraId="4CC5FD22" w14:textId="6BB3D16D" w:rsidR="00F22A8E" w:rsidRDefault="00180A59" w:rsidP="00F22A8E">
      <w:pPr>
        <w:autoSpaceDE/>
        <w:autoSpaceDN/>
        <w:adjustRightInd/>
        <w:snapToGrid/>
        <w:spacing w:after="180" w:line="259" w:lineRule="auto"/>
        <w:jc w:val="left"/>
        <w:rPr>
          <w:lang w:eastAsia="zh-CN"/>
        </w:rPr>
      </w:pPr>
      <w:r>
        <w:rPr>
          <w:lang w:eastAsia="zh-CN"/>
        </w:rPr>
        <w:t>Following some discussions, t</w:t>
      </w:r>
      <w:r w:rsidR="00B56847">
        <w:rPr>
          <w:lang w:eastAsia="zh-CN"/>
        </w:rPr>
        <w:t xml:space="preserve">here are also </w:t>
      </w:r>
      <w:proofErr w:type="gramStart"/>
      <w:r w:rsidR="00216FA7">
        <w:rPr>
          <w:lang w:eastAsia="zh-CN"/>
        </w:rPr>
        <w:t>a number of</w:t>
      </w:r>
      <w:proofErr w:type="gramEnd"/>
      <w:r w:rsidR="00216FA7">
        <w:rPr>
          <w:lang w:eastAsia="zh-CN"/>
        </w:rPr>
        <w:t xml:space="preserve"> </w:t>
      </w:r>
      <w:r w:rsidR="00B56847">
        <w:rPr>
          <w:lang w:eastAsia="zh-CN"/>
        </w:rPr>
        <w:t>a</w:t>
      </w:r>
      <w:r w:rsidR="00F22A8E">
        <w:rPr>
          <w:lang w:eastAsia="zh-CN"/>
        </w:rPr>
        <w:t>lternative proposal</w:t>
      </w:r>
      <w:r w:rsidR="008B5FAC">
        <w:rPr>
          <w:lang w:eastAsia="zh-CN"/>
        </w:rPr>
        <w:t>s</w:t>
      </w:r>
      <w:r w:rsidR="00526DEF">
        <w:rPr>
          <w:lang w:eastAsia="zh-CN"/>
        </w:rPr>
        <w:t>:</w:t>
      </w:r>
    </w:p>
    <w:p w14:paraId="7FC27B10" w14:textId="43831613" w:rsidR="00171A28" w:rsidRDefault="00C77577" w:rsidP="00C77577">
      <w:pPr>
        <w:pStyle w:val="ListParagraph"/>
        <w:autoSpaceDE/>
        <w:autoSpaceDN/>
        <w:adjustRightInd/>
        <w:snapToGrid/>
        <w:spacing w:after="180" w:line="259" w:lineRule="auto"/>
        <w:ind w:left="840" w:firstLineChars="0" w:firstLine="0"/>
        <w:jc w:val="left"/>
        <w:rPr>
          <w:lang w:eastAsia="zh-CN"/>
        </w:rPr>
      </w:pPr>
      <w:r>
        <w:rPr>
          <w:lang w:eastAsia="zh-CN"/>
        </w:rPr>
        <w:t xml:space="preserve">Alt1) </w:t>
      </w:r>
      <w:r w:rsidR="00F22A8E">
        <w:rPr>
          <w:lang w:eastAsia="zh-CN"/>
        </w:rPr>
        <w:t xml:space="preserve">UE does not expect to detect DCI format 2_4 at a first PDCCH monitoring occasion indicating a set of time-frequency resources and detect a DCI format at a second PDCCH monitoring occasion scheduling a PUSCH/SRS transmission include resources indicated and </w:t>
      </w:r>
      <w:r w:rsidR="00F22A8E" w:rsidRPr="00F22A8E">
        <w:rPr>
          <w:b/>
          <w:bCs/>
          <w:lang w:eastAsia="zh-CN"/>
        </w:rPr>
        <w:t xml:space="preserve">is to be cancelled </w:t>
      </w:r>
      <w:r w:rsidR="00F22A8E">
        <w:rPr>
          <w:lang w:eastAsia="zh-CN"/>
        </w:rPr>
        <w:t>by the DCI format 2_4 if the second monitoring occasion does not start earlier than the first PDCCH monitoring occasion.</w:t>
      </w:r>
    </w:p>
    <w:p w14:paraId="2D3A23BF" w14:textId="5619306E" w:rsidR="008B5FAC" w:rsidRPr="008B5FAC" w:rsidRDefault="00C77577" w:rsidP="00C77577">
      <w:pPr>
        <w:pStyle w:val="ListParagraph"/>
        <w:ind w:left="840" w:firstLineChars="0" w:firstLine="0"/>
        <w:rPr>
          <w:lang w:eastAsia="zh-CN"/>
        </w:rPr>
      </w:pPr>
      <w:r>
        <w:rPr>
          <w:lang w:eastAsia="zh-CN"/>
        </w:rPr>
        <w:lastRenderedPageBreak/>
        <w:t xml:space="preserve">Alt2) </w:t>
      </w:r>
      <w:r w:rsidR="008B5FAC" w:rsidRPr="008B5FAC">
        <w:rPr>
          <w:lang w:eastAsia="zh-CN"/>
        </w:rPr>
        <w:t>UE ignores a DCI format 2_4 at a first PDCCH monitoring occasion indicating a set of time-frequency resources for a detected DCI format at a second PDCCH monitoring occasion scheduling a PUSCH/SRS transmission include resources indicated by the DCI format 2_4 if the second monitoring occasion does not start earlier than the first PDCCH monitoring occasion.</w:t>
      </w:r>
    </w:p>
    <w:p w14:paraId="7FC202C4" w14:textId="77777777" w:rsidR="004E16F5" w:rsidRDefault="004E16F5" w:rsidP="00CC3869">
      <w:pPr>
        <w:rPr>
          <w:lang w:eastAsia="x-none"/>
        </w:rPr>
      </w:pPr>
    </w:p>
    <w:p w14:paraId="129E85D1" w14:textId="276F6B90" w:rsidR="00C64065" w:rsidRDefault="004E16F5" w:rsidP="00CC3869">
      <w:pPr>
        <w:rPr>
          <w:lang w:eastAsia="x-none"/>
        </w:rPr>
      </w:pPr>
      <w:proofErr w:type="spellStart"/>
      <w:r>
        <w:rPr>
          <w:lang w:eastAsia="x-none"/>
        </w:rPr>
        <w:t>gNB</w:t>
      </w:r>
      <w:proofErr w:type="spellEnd"/>
      <w:r>
        <w:rPr>
          <w:lang w:eastAsia="x-none"/>
        </w:rPr>
        <w:t xml:space="preserve"> will not be </w:t>
      </w:r>
      <w:r w:rsidRPr="004E16F5">
        <w:rPr>
          <w:lang w:eastAsia="x-none"/>
        </w:rPr>
        <w:t xml:space="preserve">sending an UL CI and then send an UL Grant where its PUSCH needs to be cancelled since the </w:t>
      </w:r>
      <w:proofErr w:type="spellStart"/>
      <w:r w:rsidRPr="004E16F5">
        <w:rPr>
          <w:lang w:eastAsia="x-none"/>
        </w:rPr>
        <w:t>gNB</w:t>
      </w:r>
      <w:proofErr w:type="spellEnd"/>
      <w:r w:rsidRPr="004E16F5">
        <w:rPr>
          <w:lang w:eastAsia="x-none"/>
        </w:rPr>
        <w:t xml:space="preserve"> can simply NOT transmit that UL Grant if it wants to cancel that PUSCH.</w:t>
      </w:r>
      <w:r>
        <w:rPr>
          <w:lang w:eastAsia="x-none"/>
        </w:rPr>
        <w:t xml:space="preserve"> Therefore, the second PUSCH must be of higher priority and </w:t>
      </w:r>
      <w:r w:rsidR="00F264A9">
        <w:rPr>
          <w:lang w:eastAsia="x-none"/>
        </w:rPr>
        <w:t xml:space="preserve">needs </w:t>
      </w:r>
      <w:r>
        <w:rPr>
          <w:lang w:eastAsia="x-none"/>
        </w:rPr>
        <w:t xml:space="preserve">to be transmitted. </w:t>
      </w:r>
      <w:r w:rsidR="00A37F0C" w:rsidRPr="00582A27">
        <w:rPr>
          <w:lang w:eastAsia="x-none"/>
        </w:rPr>
        <w:t xml:space="preserve">We </w:t>
      </w:r>
      <w:r w:rsidR="00032F41">
        <w:rPr>
          <w:lang w:eastAsia="x-none"/>
        </w:rPr>
        <w:t xml:space="preserve">think it is incorrect to say that </w:t>
      </w:r>
      <w:r w:rsidR="00A37F0C" w:rsidRPr="00582A27">
        <w:rPr>
          <w:lang w:eastAsia="x-none"/>
        </w:rPr>
        <w:t xml:space="preserve"> “UE does not expect to detect a DCI Format 2_4” as this implies that the </w:t>
      </w:r>
      <w:proofErr w:type="spellStart"/>
      <w:r w:rsidR="00A37F0C" w:rsidRPr="00582A27">
        <w:rPr>
          <w:lang w:eastAsia="x-none"/>
        </w:rPr>
        <w:t>gNB</w:t>
      </w:r>
      <w:proofErr w:type="spellEnd"/>
      <w:r w:rsidR="00A37F0C" w:rsidRPr="00582A27">
        <w:rPr>
          <w:lang w:eastAsia="x-none"/>
        </w:rPr>
        <w:t xml:space="preserve"> cannot send a</w:t>
      </w:r>
      <w:r w:rsidR="008A0A4C">
        <w:rPr>
          <w:lang w:eastAsia="x-none"/>
        </w:rPr>
        <w:t xml:space="preserve"> group common </w:t>
      </w:r>
      <w:r w:rsidR="00A37F0C" w:rsidRPr="00582A27">
        <w:rPr>
          <w:lang w:eastAsia="x-none"/>
        </w:rPr>
        <w:t>UL CI to the same UE or even other UEs for UL Grants that arrives before the UL CI</w:t>
      </w:r>
      <w:r w:rsidR="00182BD8">
        <w:rPr>
          <w:lang w:eastAsia="x-none"/>
        </w:rPr>
        <w:t xml:space="preserve"> </w:t>
      </w:r>
      <w:r w:rsidR="0053155A">
        <w:rPr>
          <w:lang w:eastAsia="x-none"/>
        </w:rPr>
        <w:t xml:space="preserve">and no other </w:t>
      </w:r>
      <w:r w:rsidR="00182BD8">
        <w:rPr>
          <w:lang w:eastAsia="x-none"/>
        </w:rPr>
        <w:t xml:space="preserve">high priority traffic </w:t>
      </w:r>
      <w:r w:rsidR="0053155A">
        <w:rPr>
          <w:lang w:eastAsia="x-none"/>
        </w:rPr>
        <w:t xml:space="preserve">can </w:t>
      </w:r>
      <w:r w:rsidR="00AF1733">
        <w:rPr>
          <w:lang w:eastAsia="x-none"/>
        </w:rPr>
        <w:t xml:space="preserve">be </w:t>
      </w:r>
      <w:r w:rsidR="0053155A">
        <w:rPr>
          <w:lang w:eastAsia="x-none"/>
        </w:rPr>
        <w:t>transmit</w:t>
      </w:r>
      <w:r w:rsidR="00AF1733">
        <w:rPr>
          <w:lang w:eastAsia="x-none"/>
        </w:rPr>
        <w:t>ted</w:t>
      </w:r>
      <w:r w:rsidR="0053155A">
        <w:rPr>
          <w:lang w:eastAsia="x-none"/>
        </w:rPr>
        <w:t xml:space="preserve"> over </w:t>
      </w:r>
      <w:r w:rsidR="00166951">
        <w:rPr>
          <w:lang w:eastAsia="x-none"/>
        </w:rPr>
        <w:t xml:space="preserve">the </w:t>
      </w:r>
      <w:r w:rsidR="00AF1733">
        <w:rPr>
          <w:lang w:eastAsia="x-none"/>
        </w:rPr>
        <w:t xml:space="preserve">same </w:t>
      </w:r>
      <w:r w:rsidR="00166951">
        <w:rPr>
          <w:lang w:eastAsia="x-none"/>
        </w:rPr>
        <w:t>resource</w:t>
      </w:r>
      <w:r w:rsidR="00182BD8">
        <w:rPr>
          <w:lang w:eastAsia="x-none"/>
        </w:rPr>
        <w:t xml:space="preserve"> </w:t>
      </w:r>
      <w:r w:rsidR="00AF1733">
        <w:rPr>
          <w:lang w:eastAsia="x-none"/>
        </w:rPr>
        <w:t>either</w:t>
      </w:r>
      <w:r w:rsidR="00166951">
        <w:rPr>
          <w:lang w:eastAsia="x-none"/>
        </w:rPr>
        <w:t>.</w:t>
      </w:r>
      <w:r w:rsidR="00BA7CA5" w:rsidRPr="00BA7CA5">
        <w:t xml:space="preserve"> </w:t>
      </w:r>
      <w:r w:rsidR="0053155A">
        <w:t xml:space="preserve">Alternative proposal </w:t>
      </w:r>
      <w:r w:rsidR="0053155A">
        <w:rPr>
          <w:lang w:eastAsia="x-none"/>
        </w:rPr>
        <w:t xml:space="preserve">Alt2) is </w:t>
      </w:r>
      <w:r w:rsidR="002975F3">
        <w:rPr>
          <w:lang w:eastAsia="x-none"/>
        </w:rPr>
        <w:t>acceptable</w:t>
      </w:r>
      <w:r>
        <w:rPr>
          <w:lang w:eastAsia="x-none"/>
        </w:rPr>
        <w:t xml:space="preserve">, </w:t>
      </w:r>
      <w:r w:rsidR="0060459D">
        <w:rPr>
          <w:lang w:eastAsia="x-none"/>
        </w:rPr>
        <w:t xml:space="preserve">but </w:t>
      </w:r>
      <w:r w:rsidR="00B56847">
        <w:rPr>
          <w:lang w:eastAsia="x-none"/>
        </w:rPr>
        <w:t xml:space="preserve">the </w:t>
      </w:r>
      <w:r w:rsidR="009753A7" w:rsidRPr="0060459D">
        <w:rPr>
          <w:lang w:eastAsia="x-none"/>
        </w:rPr>
        <w:t xml:space="preserve">new wording ‘ignore’ </w:t>
      </w:r>
      <w:r w:rsidR="002975F3">
        <w:rPr>
          <w:lang w:eastAsia="x-none"/>
        </w:rPr>
        <w:t>is confusing</w:t>
      </w:r>
      <w:r w:rsidR="0060459D" w:rsidRPr="0060459D">
        <w:rPr>
          <w:lang w:eastAsia="x-none"/>
        </w:rPr>
        <w:t xml:space="preserve">, </w:t>
      </w:r>
      <w:r w:rsidR="00B56847">
        <w:rPr>
          <w:lang w:eastAsia="x-none"/>
        </w:rPr>
        <w:t xml:space="preserve">as </w:t>
      </w:r>
      <w:r w:rsidR="0060459D" w:rsidRPr="0060459D">
        <w:rPr>
          <w:lang w:eastAsia="x-none"/>
        </w:rPr>
        <w:t>t</w:t>
      </w:r>
      <w:r w:rsidR="009753A7" w:rsidRPr="0060459D">
        <w:rPr>
          <w:lang w:eastAsia="x-none"/>
        </w:rPr>
        <w:t>he UE does not ignore the UL CI</w:t>
      </w:r>
      <w:r w:rsidR="0060459D" w:rsidRPr="0060459D">
        <w:rPr>
          <w:lang w:eastAsia="x-none"/>
        </w:rPr>
        <w:t xml:space="preserve"> since</w:t>
      </w:r>
      <w:r w:rsidR="009753A7" w:rsidRPr="0060459D">
        <w:rPr>
          <w:lang w:eastAsia="x-none"/>
        </w:rPr>
        <w:t xml:space="preserve"> it cancels the </w:t>
      </w:r>
      <w:r w:rsidR="00B71E81" w:rsidRPr="0060459D">
        <w:rPr>
          <w:lang w:eastAsia="x-none"/>
        </w:rPr>
        <w:t xml:space="preserve">earlier </w:t>
      </w:r>
      <w:r w:rsidR="009753A7" w:rsidRPr="0060459D">
        <w:rPr>
          <w:lang w:eastAsia="x-none"/>
        </w:rPr>
        <w:t>UL grant or an ongoing transmission.</w:t>
      </w:r>
      <w:r w:rsidR="009753A7" w:rsidRPr="00582A27">
        <w:rPr>
          <w:lang w:eastAsia="x-none"/>
        </w:rPr>
        <w:t xml:space="preserve"> </w:t>
      </w:r>
    </w:p>
    <w:p w14:paraId="4AA944B7" w14:textId="09AE1AAD" w:rsidR="00046575" w:rsidRPr="00582A27" w:rsidRDefault="009753A7" w:rsidP="00CC3869">
      <w:pPr>
        <w:rPr>
          <w:highlight w:val="green"/>
          <w:lang w:eastAsia="x-none"/>
        </w:rPr>
      </w:pPr>
      <w:r w:rsidRPr="00582A27">
        <w:rPr>
          <w:lang w:eastAsia="x-none"/>
        </w:rPr>
        <w:t xml:space="preserve">Our proposal is </w:t>
      </w:r>
      <w:r w:rsidR="00C64065" w:rsidRPr="00582A27">
        <w:rPr>
          <w:lang w:eastAsia="x-none"/>
        </w:rPr>
        <w:t>that</w:t>
      </w:r>
      <w:r w:rsidRPr="00582A27">
        <w:rPr>
          <w:lang w:eastAsia="x-none"/>
        </w:rPr>
        <w:t xml:space="preserve"> </w:t>
      </w:r>
      <w:r w:rsidR="00C64065" w:rsidRPr="00582A27">
        <w:rPr>
          <w:lang w:eastAsia="x-none"/>
        </w:rPr>
        <w:t xml:space="preserve">UL CI </w:t>
      </w:r>
      <w:r w:rsidR="006D344F" w:rsidRPr="00582A27">
        <w:rPr>
          <w:lang w:eastAsia="x-none"/>
        </w:rPr>
        <w:t xml:space="preserve">detected at a first PDCCH monitoring occasion </w:t>
      </w:r>
      <w:r w:rsidR="00C64065" w:rsidRPr="00582A27">
        <w:rPr>
          <w:lang w:eastAsia="x-none"/>
        </w:rPr>
        <w:t xml:space="preserve">is </w:t>
      </w:r>
      <w:r w:rsidR="00DB453E" w:rsidRPr="00582A27">
        <w:rPr>
          <w:lang w:eastAsia="x-none"/>
        </w:rPr>
        <w:t xml:space="preserve">not </w:t>
      </w:r>
      <w:r w:rsidR="00C64065" w:rsidRPr="00582A27">
        <w:rPr>
          <w:lang w:eastAsia="x-none"/>
        </w:rPr>
        <w:t xml:space="preserve">applicable to </w:t>
      </w:r>
      <w:r w:rsidR="00DB453E" w:rsidRPr="00582A27">
        <w:rPr>
          <w:lang w:eastAsia="x-none"/>
        </w:rPr>
        <w:t xml:space="preserve">UL grant scheduling a PUSCH/SRS transmission detected at a PDCCH monitoring occasion which </w:t>
      </w:r>
      <w:r w:rsidR="00994FD0" w:rsidRPr="00582A27">
        <w:rPr>
          <w:lang w:eastAsia="x-none"/>
        </w:rPr>
        <w:t>does not start earlier than the first PDCCH monitoring occasion.</w:t>
      </w:r>
    </w:p>
    <w:p w14:paraId="14892B73" w14:textId="507EA2E9" w:rsidR="00CC3869" w:rsidRPr="00582A27" w:rsidRDefault="003A3B2C" w:rsidP="009B5721">
      <w:pPr>
        <w:rPr>
          <w:lang w:eastAsia="zh-CN"/>
        </w:rPr>
      </w:pPr>
      <w:r w:rsidRPr="00582A27">
        <w:rPr>
          <w:b/>
          <w:bCs/>
          <w:i/>
          <w:iCs/>
        </w:rPr>
        <w:t xml:space="preserve">Proposal </w:t>
      </w:r>
      <w:r w:rsidR="00E30C29" w:rsidRPr="00582A27">
        <w:rPr>
          <w:b/>
          <w:bCs/>
          <w:i/>
          <w:iCs/>
        </w:rPr>
        <w:t>3</w:t>
      </w:r>
      <w:r w:rsidRPr="00582A27">
        <w:rPr>
          <w:i/>
          <w:iCs/>
        </w:rPr>
        <w:t xml:space="preserve">: </w:t>
      </w:r>
      <w:r w:rsidR="00D711BC" w:rsidRPr="00582A27">
        <w:rPr>
          <w:i/>
          <w:iCs/>
        </w:rPr>
        <w:t>UL CI detected at a first PDCCH monitoring occasion is not applicable to UL grant scheduling a PUSCH/SRS transmission detected at a PDCCH monitoring occasion which does not start earlier than the first PDCCH monitoring occasion.</w:t>
      </w:r>
    </w:p>
    <w:p w14:paraId="76082484" w14:textId="07433882" w:rsidR="00C821EE" w:rsidRPr="00B04045" w:rsidRDefault="00C821EE" w:rsidP="00C821EE">
      <w:pPr>
        <w:pStyle w:val="Heading1"/>
        <w:spacing w:before="240"/>
        <w:ind w:left="578" w:hanging="578"/>
        <w:rPr>
          <w:lang w:eastAsia="zh-CN"/>
        </w:rPr>
      </w:pPr>
      <w:bookmarkStart w:id="7" w:name="_Hlk40112422"/>
      <w:r>
        <w:rPr>
          <w:rFonts w:hint="eastAsia"/>
          <w:lang w:eastAsia="zh-CN"/>
        </w:rPr>
        <w:t>Conclusion</w:t>
      </w:r>
    </w:p>
    <w:bookmarkEnd w:id="7"/>
    <w:p w14:paraId="316DE213" w14:textId="2B739838" w:rsidR="007F2DDC" w:rsidRDefault="00DC329A" w:rsidP="00B05CB2">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w:t>
      </w:r>
      <w:r w:rsidR="008413C1" w:rsidRPr="00B05CB2">
        <w:rPr>
          <w:rFonts w:hint="eastAsia"/>
          <w:lang w:eastAsia="zh-CN"/>
        </w:rPr>
        <w:t>cussion, we</w:t>
      </w:r>
      <w:r w:rsidR="007B7A5F">
        <w:rPr>
          <w:lang w:eastAsia="zh-CN"/>
        </w:rPr>
        <w:t xml:space="preserve"> have the following proposal</w:t>
      </w:r>
      <w:r w:rsidR="007C72A6">
        <w:rPr>
          <w:lang w:eastAsia="zh-CN"/>
        </w:rPr>
        <w:t>s:</w:t>
      </w:r>
    </w:p>
    <w:p w14:paraId="5DCB8E2E" w14:textId="74E4B722" w:rsidR="0013188F" w:rsidRPr="00976A08" w:rsidRDefault="0013188F" w:rsidP="00173D53">
      <w:pPr>
        <w:rPr>
          <w:i/>
          <w:iCs/>
        </w:rPr>
      </w:pPr>
      <w:r w:rsidRPr="00976A08">
        <w:rPr>
          <w:b/>
          <w:bCs/>
          <w:i/>
          <w:iCs/>
        </w:rPr>
        <w:t>Proposal 1</w:t>
      </w:r>
      <w:r w:rsidRPr="00976A08">
        <w:rPr>
          <w:i/>
          <w:iCs/>
        </w:rPr>
        <w:t xml:space="preserve">: Support to extend the usage scenario of UL CI to the frequency range/SCS where UE processing capability#2 is not defined and the </w:t>
      </w:r>
      <w:r w:rsidR="006A3FC9">
        <w:rPr>
          <w:i/>
          <w:iCs/>
        </w:rPr>
        <w:t xml:space="preserve">proposed </w:t>
      </w:r>
      <w:r w:rsidRPr="00976A08">
        <w:rPr>
          <w:i/>
          <w:iCs/>
        </w:rPr>
        <w:t>TP.</w:t>
      </w:r>
    </w:p>
    <w:bookmarkEnd w:id="3"/>
    <w:bookmarkEnd w:id="4"/>
    <w:bookmarkEnd w:id="5"/>
    <w:bookmarkEnd w:id="6"/>
    <w:p w14:paraId="2225E3F4" w14:textId="77777777" w:rsidR="00DF5775" w:rsidRPr="00976A08" w:rsidRDefault="00DF5775" w:rsidP="00DF5775">
      <w:pPr>
        <w:rPr>
          <w:i/>
          <w:iCs/>
          <w:sz w:val="21"/>
          <w:szCs w:val="21"/>
        </w:rPr>
      </w:pPr>
      <w:r w:rsidRPr="00976A08">
        <w:rPr>
          <w:b/>
          <w:bCs/>
          <w:i/>
          <w:iCs/>
        </w:rPr>
        <w:t>Proposal 2</w:t>
      </w:r>
      <w:r w:rsidRPr="00976A08">
        <w:rPr>
          <w:i/>
          <w:iCs/>
        </w:rPr>
        <w:t xml:space="preserve">: </w:t>
      </w:r>
      <w:r w:rsidRPr="00976A08">
        <w:rPr>
          <w:i/>
          <w:iCs/>
          <w:lang w:eastAsia="zh-CN"/>
        </w:rPr>
        <w:t>UL transmission can be scheduled in the cancelled symbols that do not overlap with the resource indicated by UL CI.</w:t>
      </w:r>
    </w:p>
    <w:p w14:paraId="705AD49B" w14:textId="391130EA" w:rsidR="004815A2" w:rsidRPr="00976A08" w:rsidRDefault="004815A2" w:rsidP="004815A2">
      <w:pPr>
        <w:rPr>
          <w:i/>
          <w:iCs/>
        </w:rPr>
      </w:pPr>
      <w:r w:rsidRPr="00976A08">
        <w:rPr>
          <w:b/>
          <w:bCs/>
          <w:i/>
          <w:iCs/>
        </w:rPr>
        <w:t xml:space="preserve">Proposal </w:t>
      </w:r>
      <w:r w:rsidR="00142C89" w:rsidRPr="00976A08">
        <w:rPr>
          <w:b/>
          <w:bCs/>
          <w:i/>
          <w:iCs/>
        </w:rPr>
        <w:t>3</w:t>
      </w:r>
      <w:r w:rsidRPr="00976A08">
        <w:rPr>
          <w:i/>
          <w:iCs/>
        </w:rPr>
        <w:t>: UL CI detected at a first PDCCH monitoring occasion is not applicable to UL grant scheduling a PUSCH/SRS transmission detected at a PDCCH monitoring occasion which does not start earlier than the first PDCCH monitoring occasion.</w:t>
      </w:r>
    </w:p>
    <w:p w14:paraId="794106E0" w14:textId="77777777" w:rsidR="006D7D9D" w:rsidRDefault="006D7D9D" w:rsidP="006D7D9D">
      <w:pPr>
        <w:pStyle w:val="Heading1"/>
        <w:numPr>
          <w:ilvl w:val="0"/>
          <w:numId w:val="0"/>
        </w:numPr>
        <w:rPr>
          <w:lang w:eastAsia="zh-CN"/>
        </w:rPr>
      </w:pPr>
    </w:p>
    <w:p w14:paraId="2B63C275" w14:textId="7E18D65E" w:rsidR="000C158C" w:rsidRPr="009F29B7" w:rsidRDefault="006D7D9D" w:rsidP="006D7D9D">
      <w:pPr>
        <w:pStyle w:val="Heading1"/>
        <w:numPr>
          <w:ilvl w:val="0"/>
          <w:numId w:val="0"/>
        </w:numPr>
        <w:rPr>
          <w:lang w:eastAsia="zh-CN"/>
        </w:rPr>
      </w:pPr>
      <w:r>
        <w:rPr>
          <w:lang w:eastAsia="zh-CN"/>
        </w:rPr>
        <w:t xml:space="preserve">6 </w:t>
      </w:r>
      <w:r w:rsidRPr="006D7D9D">
        <w:rPr>
          <w:lang w:eastAsia="zh-CN"/>
        </w:rPr>
        <w:t>Reference</w:t>
      </w:r>
    </w:p>
    <w:p w14:paraId="2359A796" w14:textId="7559A162" w:rsidR="009F29B7" w:rsidRDefault="009F29B7" w:rsidP="009F29B7">
      <w:pPr>
        <w:widowControl w:val="0"/>
        <w:autoSpaceDE/>
        <w:autoSpaceDN/>
        <w:spacing w:after="0" w:line="264" w:lineRule="auto"/>
        <w:jc w:val="left"/>
        <w:rPr>
          <w:rFonts w:eastAsia="MS Mincho"/>
          <w:kern w:val="2"/>
          <w:lang w:eastAsia="ja-JP"/>
        </w:rPr>
      </w:pPr>
      <w:r w:rsidRPr="009F29B7">
        <w:rPr>
          <w:rFonts w:eastAsia="MS Mincho"/>
          <w:kern w:val="2"/>
          <w:lang w:eastAsia="ja-JP"/>
        </w:rPr>
        <w:t>[1] R</w:t>
      </w:r>
      <w:r w:rsidRPr="000C158C">
        <w:rPr>
          <w:rFonts w:eastAsia="MS Mincho"/>
          <w:kern w:val="2"/>
          <w:lang w:eastAsia="ja-JP"/>
        </w:rPr>
        <w:t>1</w:t>
      </w:r>
      <w:r w:rsidRPr="009F29B7">
        <w:rPr>
          <w:rFonts w:eastAsia="MS Mincho"/>
          <w:kern w:val="2"/>
          <w:lang w:eastAsia="ja-JP"/>
        </w:rPr>
        <w:t>-</w:t>
      </w:r>
      <w:r w:rsidRPr="000C158C">
        <w:rPr>
          <w:rFonts w:eastAsia="MS Mincho"/>
          <w:kern w:val="2"/>
          <w:lang w:eastAsia="ja-JP"/>
        </w:rPr>
        <w:t>20027</w:t>
      </w:r>
      <w:r w:rsidRPr="009F29B7">
        <w:rPr>
          <w:rFonts w:eastAsia="MS Mincho"/>
          <w:kern w:val="2"/>
          <w:lang w:eastAsia="ja-JP"/>
        </w:rPr>
        <w:t>38</w:t>
      </w:r>
      <w:r w:rsidRPr="009F29B7">
        <w:rPr>
          <w:rFonts w:eastAsia="MS Mincho"/>
          <w:kern w:val="2"/>
          <w:lang w:eastAsia="ja-JP"/>
        </w:rPr>
        <w:tab/>
      </w:r>
      <w:r w:rsidR="00BF4B7D" w:rsidRPr="000C158C">
        <w:rPr>
          <w:rFonts w:eastAsia="MS Mincho"/>
          <w:kern w:val="2"/>
          <w:lang w:eastAsia="ja-JP"/>
        </w:rPr>
        <w:t>Summary of [100b-e-NR-L1enh-URLLC-InterUE-02]</w:t>
      </w:r>
    </w:p>
    <w:p w14:paraId="60C4CEDA" w14:textId="11BF5CD9" w:rsidR="00A009E0" w:rsidRPr="009F29B7" w:rsidRDefault="00A009E0" w:rsidP="009F29B7">
      <w:pPr>
        <w:widowControl w:val="0"/>
        <w:autoSpaceDE/>
        <w:autoSpaceDN/>
        <w:spacing w:after="0" w:line="264" w:lineRule="auto"/>
        <w:jc w:val="left"/>
        <w:rPr>
          <w:rFonts w:eastAsia="MS Mincho"/>
          <w:kern w:val="2"/>
          <w:lang w:eastAsia="ja-JP"/>
        </w:rPr>
      </w:pPr>
      <w:r>
        <w:rPr>
          <w:rFonts w:eastAsia="MS Mincho"/>
          <w:kern w:val="2"/>
          <w:lang w:eastAsia="ja-JP"/>
        </w:rPr>
        <w:t xml:space="preserve">[2] </w:t>
      </w:r>
      <w:r w:rsidR="00F434D8">
        <w:rPr>
          <w:rFonts w:eastAsia="MS Mincho"/>
          <w:kern w:val="2"/>
          <w:lang w:eastAsia="ja-JP"/>
        </w:rPr>
        <w:t>Chairman’s notes for RAN1#100b-e</w:t>
      </w:r>
    </w:p>
    <w:p w14:paraId="7FE098F3" w14:textId="77777777" w:rsidR="008E453F" w:rsidRDefault="008E453F" w:rsidP="008E453F">
      <w:pPr>
        <w:pStyle w:val="References"/>
        <w:numPr>
          <w:ilvl w:val="0"/>
          <w:numId w:val="0"/>
        </w:numPr>
        <w:rPr>
          <w:szCs w:val="20"/>
        </w:rPr>
      </w:pPr>
    </w:p>
    <w:sectPr w:rsidR="008E453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3F35C" w14:textId="77777777" w:rsidR="004570D0" w:rsidRDefault="004570D0">
      <w:r>
        <w:separator/>
      </w:r>
    </w:p>
  </w:endnote>
  <w:endnote w:type="continuationSeparator" w:id="0">
    <w:p w14:paraId="249526BD" w14:textId="77777777" w:rsidR="004570D0" w:rsidRDefault="00457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9760F" w14:textId="77777777" w:rsidR="004570D0" w:rsidRDefault="004570D0">
      <w:r>
        <w:separator/>
      </w:r>
    </w:p>
  </w:footnote>
  <w:footnote w:type="continuationSeparator" w:id="0">
    <w:p w14:paraId="4680E8E0" w14:textId="77777777" w:rsidR="004570D0" w:rsidRDefault="00457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E71A5"/>
    <w:multiLevelType w:val="multilevel"/>
    <w:tmpl w:val="22C41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AA7B25"/>
    <w:multiLevelType w:val="hybridMultilevel"/>
    <w:tmpl w:val="0478C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0776FD"/>
    <w:multiLevelType w:val="hybridMultilevel"/>
    <w:tmpl w:val="52444C7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16B0A"/>
    <w:multiLevelType w:val="hybridMultilevel"/>
    <w:tmpl w:val="B5AE65DC"/>
    <w:lvl w:ilvl="0" w:tplc="FB1ADA48">
      <w:numFmt w:val="bullet"/>
      <w:lvlText w:val=""/>
      <w:lvlJc w:val="left"/>
      <w:pPr>
        <w:ind w:left="420" w:hanging="420"/>
      </w:pPr>
      <w:rPr>
        <w:rFonts w:ascii="Symbol" w:eastAsia="MS Mincho" w:hAnsi="Symbol" w:cs="Times New Roman" w:hint="default"/>
        <w:color w:val="auto"/>
        <w:lang w:val="en-US"/>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93F9B"/>
    <w:multiLevelType w:val="hybridMultilevel"/>
    <w:tmpl w:val="B3CC162C"/>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5D67034"/>
    <w:multiLevelType w:val="hybridMultilevel"/>
    <w:tmpl w:val="9F82D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FE1318"/>
    <w:multiLevelType w:val="hybridMultilevel"/>
    <w:tmpl w:val="6C929D0E"/>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9" w15:restartNumberingAfterBreak="0">
    <w:nsid w:val="21846D50"/>
    <w:multiLevelType w:val="multilevel"/>
    <w:tmpl w:val="EE608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457922"/>
    <w:multiLevelType w:val="hybridMultilevel"/>
    <w:tmpl w:val="DBC47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ACC00B4"/>
    <w:multiLevelType w:val="multilevel"/>
    <w:tmpl w:val="598E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031AB7"/>
    <w:multiLevelType w:val="multilevel"/>
    <w:tmpl w:val="3120DF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7" w15:restartNumberingAfterBreak="0">
    <w:nsid w:val="40A1350D"/>
    <w:multiLevelType w:val="hybridMultilevel"/>
    <w:tmpl w:val="8474CCCE"/>
    <w:lvl w:ilvl="0" w:tplc="88BC10C6">
      <w:start w:val="1"/>
      <w:numFmt w:val="decimal"/>
      <w:lvlText w:val="Proposal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28C48FD"/>
    <w:multiLevelType w:val="multilevel"/>
    <w:tmpl w:val="D01C7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92014B"/>
    <w:multiLevelType w:val="multilevel"/>
    <w:tmpl w:val="29446DCE"/>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85FCF"/>
    <w:multiLevelType w:val="multilevel"/>
    <w:tmpl w:val="C35E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BB5A84"/>
    <w:multiLevelType w:val="singleLevel"/>
    <w:tmpl w:val="5ABB5A84"/>
    <w:lvl w:ilvl="0">
      <w:start w:val="1"/>
      <w:numFmt w:val="bullet"/>
      <w:lvlText w:val=""/>
      <w:lvlJc w:val="left"/>
      <w:pPr>
        <w:ind w:left="420" w:hanging="420"/>
      </w:pPr>
      <w:rPr>
        <w:rFonts w:ascii="Wingdings" w:hAnsi="Wingdings" w:hint="default"/>
      </w:rPr>
    </w:lvl>
  </w:abstractNum>
  <w:abstractNum w:abstractNumId="24" w15:restartNumberingAfterBreak="0">
    <w:nsid w:val="5B94781E"/>
    <w:multiLevelType w:val="hybridMultilevel"/>
    <w:tmpl w:val="4E0A5974"/>
    <w:lvl w:ilvl="0" w:tplc="5A40BFAA">
      <w:start w:val="60"/>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15:restartNumberingAfterBreak="0">
    <w:nsid w:val="5D4D4AA5"/>
    <w:multiLevelType w:val="singleLevel"/>
    <w:tmpl w:val="5D4D4AA5"/>
    <w:lvl w:ilvl="0">
      <w:start w:val="1"/>
      <w:numFmt w:val="bullet"/>
      <w:lvlText w:val=""/>
      <w:lvlJc w:val="left"/>
      <w:pPr>
        <w:ind w:left="420" w:hanging="420"/>
      </w:pPr>
      <w:rPr>
        <w:rFonts w:ascii="Wingdings" w:hAnsi="Wingdings" w:hint="default"/>
      </w:rPr>
    </w:lvl>
  </w:abstractNum>
  <w:abstractNum w:abstractNumId="26"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E3775D"/>
    <w:multiLevelType w:val="hybridMultilevel"/>
    <w:tmpl w:val="193EB4AC"/>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7D6B4EFD"/>
    <w:multiLevelType w:val="hybridMultilevel"/>
    <w:tmpl w:val="188C2358"/>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6C31D6"/>
    <w:multiLevelType w:val="hybridMultilevel"/>
    <w:tmpl w:val="5010DF0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16"/>
  </w:num>
  <w:num w:numId="2">
    <w:abstractNumId w:val="14"/>
  </w:num>
  <w:num w:numId="3">
    <w:abstractNumId w:val="3"/>
  </w:num>
  <w:num w:numId="4">
    <w:abstractNumId w:val="13"/>
  </w:num>
  <w:num w:numId="5">
    <w:abstractNumId w:val="24"/>
  </w:num>
  <w:num w:numId="6">
    <w:abstractNumId w:val="29"/>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
  </w:num>
  <w:num w:numId="11">
    <w:abstractNumId w:val="10"/>
  </w:num>
  <w:num w:numId="12">
    <w:abstractNumId w:val="11"/>
  </w:num>
  <w:num w:numId="13">
    <w:abstractNumId w:val="26"/>
  </w:num>
  <w:num w:numId="14">
    <w:abstractNumId w:val="21"/>
  </w:num>
  <w:num w:numId="15">
    <w:abstractNumId w:val="25"/>
  </w:num>
  <w:num w:numId="16">
    <w:abstractNumId w:val="7"/>
  </w:num>
  <w:num w:numId="17">
    <w:abstractNumId w:val="31"/>
  </w:num>
  <w:num w:numId="18">
    <w:abstractNumId w:val="6"/>
  </w:num>
  <w:num w:numId="19">
    <w:abstractNumId w:val="22"/>
  </w:num>
  <w:num w:numId="20">
    <w:abstractNumId w:val="18"/>
  </w:num>
  <w:num w:numId="21">
    <w:abstractNumId w:val="12"/>
  </w:num>
  <w:num w:numId="22">
    <w:abstractNumId w:val="15"/>
  </w:num>
  <w:num w:numId="23">
    <w:abstractNumId w:val="9"/>
  </w:num>
  <w:num w:numId="24">
    <w:abstractNumId w:val="0"/>
  </w:num>
  <w:num w:numId="25">
    <w:abstractNumId w:val="14"/>
  </w:num>
  <w:num w:numId="26">
    <w:abstractNumId w:val="14"/>
  </w:num>
  <w:num w:numId="27">
    <w:abstractNumId w:val="8"/>
  </w:num>
  <w:num w:numId="28">
    <w:abstractNumId w:val="27"/>
  </w:num>
  <w:num w:numId="29">
    <w:abstractNumId w:val="20"/>
  </w:num>
  <w:num w:numId="30">
    <w:abstractNumId w:val="28"/>
  </w:num>
  <w:num w:numId="31">
    <w:abstractNumId w:val="2"/>
  </w:num>
  <w:num w:numId="32">
    <w:abstractNumId w:val="4"/>
  </w:num>
  <w:num w:numId="33">
    <w:abstractNumId w:val="30"/>
  </w:num>
  <w:num w:numId="3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9D"/>
    <w:rsid w:val="00002070"/>
    <w:rsid w:val="000020F6"/>
    <w:rsid w:val="00002893"/>
    <w:rsid w:val="00002945"/>
    <w:rsid w:val="000033A3"/>
    <w:rsid w:val="00003605"/>
    <w:rsid w:val="00003C56"/>
    <w:rsid w:val="00003E07"/>
    <w:rsid w:val="00003EC2"/>
    <w:rsid w:val="000040A9"/>
    <w:rsid w:val="000044C0"/>
    <w:rsid w:val="0000458E"/>
    <w:rsid w:val="00004C87"/>
    <w:rsid w:val="00004E70"/>
    <w:rsid w:val="00005D99"/>
    <w:rsid w:val="000063D6"/>
    <w:rsid w:val="000072B6"/>
    <w:rsid w:val="00007333"/>
    <w:rsid w:val="0000777A"/>
    <w:rsid w:val="00007813"/>
    <w:rsid w:val="00007E6F"/>
    <w:rsid w:val="0001012C"/>
    <w:rsid w:val="000109E6"/>
    <w:rsid w:val="00010A90"/>
    <w:rsid w:val="00010C0A"/>
    <w:rsid w:val="000111FC"/>
    <w:rsid w:val="0001135B"/>
    <w:rsid w:val="00011A82"/>
    <w:rsid w:val="00011C41"/>
    <w:rsid w:val="00011E53"/>
    <w:rsid w:val="00011F67"/>
    <w:rsid w:val="000121D2"/>
    <w:rsid w:val="00012862"/>
    <w:rsid w:val="000128E6"/>
    <w:rsid w:val="000128EB"/>
    <w:rsid w:val="00013133"/>
    <w:rsid w:val="0001358F"/>
    <w:rsid w:val="000139DC"/>
    <w:rsid w:val="00013CF1"/>
    <w:rsid w:val="00013E3E"/>
    <w:rsid w:val="00015966"/>
    <w:rsid w:val="00015ACF"/>
    <w:rsid w:val="00015EFB"/>
    <w:rsid w:val="00015F88"/>
    <w:rsid w:val="00016593"/>
    <w:rsid w:val="000165E2"/>
    <w:rsid w:val="000172BE"/>
    <w:rsid w:val="00017AD7"/>
    <w:rsid w:val="00017D0D"/>
    <w:rsid w:val="00017D8A"/>
    <w:rsid w:val="0002044B"/>
    <w:rsid w:val="000217F1"/>
    <w:rsid w:val="00021DBF"/>
    <w:rsid w:val="00021E9A"/>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D43"/>
    <w:rsid w:val="0002547C"/>
    <w:rsid w:val="00025CE0"/>
    <w:rsid w:val="000263D2"/>
    <w:rsid w:val="00026A0D"/>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2F41"/>
    <w:rsid w:val="0003376B"/>
    <w:rsid w:val="00033807"/>
    <w:rsid w:val="00033C8E"/>
    <w:rsid w:val="00034676"/>
    <w:rsid w:val="000346E6"/>
    <w:rsid w:val="000349CA"/>
    <w:rsid w:val="00034E24"/>
    <w:rsid w:val="00034FF5"/>
    <w:rsid w:val="000352B3"/>
    <w:rsid w:val="00035731"/>
    <w:rsid w:val="00035764"/>
    <w:rsid w:val="0003685B"/>
    <w:rsid w:val="00036D48"/>
    <w:rsid w:val="00037796"/>
    <w:rsid w:val="00037F8A"/>
    <w:rsid w:val="00037FCF"/>
    <w:rsid w:val="0004023E"/>
    <w:rsid w:val="0004024B"/>
    <w:rsid w:val="0004056F"/>
    <w:rsid w:val="000407BE"/>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50A1E"/>
    <w:rsid w:val="00051156"/>
    <w:rsid w:val="00051C91"/>
    <w:rsid w:val="00051D04"/>
    <w:rsid w:val="00052A9B"/>
    <w:rsid w:val="00052AD2"/>
    <w:rsid w:val="00052D8D"/>
    <w:rsid w:val="00052FBD"/>
    <w:rsid w:val="000530DF"/>
    <w:rsid w:val="00053180"/>
    <w:rsid w:val="000531CF"/>
    <w:rsid w:val="00053B6B"/>
    <w:rsid w:val="00053B70"/>
    <w:rsid w:val="00054860"/>
    <w:rsid w:val="00054CE8"/>
    <w:rsid w:val="00054E0C"/>
    <w:rsid w:val="0005541D"/>
    <w:rsid w:val="0005581A"/>
    <w:rsid w:val="000565C8"/>
    <w:rsid w:val="00056D57"/>
    <w:rsid w:val="00056FCA"/>
    <w:rsid w:val="00057310"/>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51A2"/>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E5C"/>
    <w:rsid w:val="000772D4"/>
    <w:rsid w:val="000772F4"/>
    <w:rsid w:val="000776EB"/>
    <w:rsid w:val="00080362"/>
    <w:rsid w:val="00080382"/>
    <w:rsid w:val="000807BD"/>
    <w:rsid w:val="00080FD8"/>
    <w:rsid w:val="00081A77"/>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2A3"/>
    <w:rsid w:val="00086800"/>
    <w:rsid w:val="0008683B"/>
    <w:rsid w:val="00086879"/>
    <w:rsid w:val="00086F7C"/>
    <w:rsid w:val="00087695"/>
    <w:rsid w:val="000877C2"/>
    <w:rsid w:val="00087913"/>
    <w:rsid w:val="00087D08"/>
    <w:rsid w:val="000902DC"/>
    <w:rsid w:val="00090B84"/>
    <w:rsid w:val="00090DE6"/>
    <w:rsid w:val="000911AE"/>
    <w:rsid w:val="000911B4"/>
    <w:rsid w:val="00091409"/>
    <w:rsid w:val="000917F8"/>
    <w:rsid w:val="00091863"/>
    <w:rsid w:val="00091A0E"/>
    <w:rsid w:val="00091C66"/>
    <w:rsid w:val="00092138"/>
    <w:rsid w:val="000922B6"/>
    <w:rsid w:val="00092368"/>
    <w:rsid w:val="000925D3"/>
    <w:rsid w:val="00092BA6"/>
    <w:rsid w:val="00093024"/>
    <w:rsid w:val="00093697"/>
    <w:rsid w:val="000937ED"/>
    <w:rsid w:val="00093D42"/>
    <w:rsid w:val="00093DD0"/>
    <w:rsid w:val="00094539"/>
    <w:rsid w:val="00094A16"/>
    <w:rsid w:val="00094B24"/>
    <w:rsid w:val="00094DE6"/>
    <w:rsid w:val="000953AB"/>
    <w:rsid w:val="00095630"/>
    <w:rsid w:val="0009597F"/>
    <w:rsid w:val="00095AFA"/>
    <w:rsid w:val="00095DED"/>
    <w:rsid w:val="0009605D"/>
    <w:rsid w:val="00096356"/>
    <w:rsid w:val="00096428"/>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CC7"/>
    <w:rsid w:val="000A2ED6"/>
    <w:rsid w:val="000A3366"/>
    <w:rsid w:val="000A360F"/>
    <w:rsid w:val="000A389A"/>
    <w:rsid w:val="000A3EB2"/>
    <w:rsid w:val="000A4205"/>
    <w:rsid w:val="000A4A19"/>
    <w:rsid w:val="000A584E"/>
    <w:rsid w:val="000A5EED"/>
    <w:rsid w:val="000A615F"/>
    <w:rsid w:val="000A6351"/>
    <w:rsid w:val="000A63D6"/>
    <w:rsid w:val="000A660C"/>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58C"/>
    <w:rsid w:val="000C1608"/>
    <w:rsid w:val="000C1A67"/>
    <w:rsid w:val="000C1D24"/>
    <w:rsid w:val="000C20FD"/>
    <w:rsid w:val="000C2119"/>
    <w:rsid w:val="000C252B"/>
    <w:rsid w:val="000C2A7D"/>
    <w:rsid w:val="000C2C77"/>
    <w:rsid w:val="000C2FBD"/>
    <w:rsid w:val="000C33C4"/>
    <w:rsid w:val="000C3B0C"/>
    <w:rsid w:val="000C422D"/>
    <w:rsid w:val="000C479C"/>
    <w:rsid w:val="000C4BF9"/>
    <w:rsid w:val="000C4CCF"/>
    <w:rsid w:val="000C4EB0"/>
    <w:rsid w:val="000C5ABA"/>
    <w:rsid w:val="000C5F91"/>
    <w:rsid w:val="000C6025"/>
    <w:rsid w:val="000C638A"/>
    <w:rsid w:val="000C6663"/>
    <w:rsid w:val="000C67EB"/>
    <w:rsid w:val="000C72DF"/>
    <w:rsid w:val="000C790E"/>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B4"/>
    <w:rsid w:val="000D4EFC"/>
    <w:rsid w:val="000D5077"/>
    <w:rsid w:val="000D5274"/>
    <w:rsid w:val="000D5362"/>
    <w:rsid w:val="000D5417"/>
    <w:rsid w:val="000D5526"/>
    <w:rsid w:val="000D57F8"/>
    <w:rsid w:val="000D5851"/>
    <w:rsid w:val="000D5C60"/>
    <w:rsid w:val="000D71E2"/>
    <w:rsid w:val="000D73A5"/>
    <w:rsid w:val="000D7D21"/>
    <w:rsid w:val="000E0032"/>
    <w:rsid w:val="000E07D6"/>
    <w:rsid w:val="000E09F9"/>
    <w:rsid w:val="000E0C24"/>
    <w:rsid w:val="000E129F"/>
    <w:rsid w:val="000E1380"/>
    <w:rsid w:val="000E17D8"/>
    <w:rsid w:val="000E18CB"/>
    <w:rsid w:val="000E18DF"/>
    <w:rsid w:val="000E2609"/>
    <w:rsid w:val="000E3134"/>
    <w:rsid w:val="000E3F17"/>
    <w:rsid w:val="000E402E"/>
    <w:rsid w:val="000E4179"/>
    <w:rsid w:val="000E419B"/>
    <w:rsid w:val="000E41B5"/>
    <w:rsid w:val="000E4F15"/>
    <w:rsid w:val="000E55EA"/>
    <w:rsid w:val="000E581B"/>
    <w:rsid w:val="000E58F8"/>
    <w:rsid w:val="000E59A0"/>
    <w:rsid w:val="000E5F1E"/>
    <w:rsid w:val="000E6211"/>
    <w:rsid w:val="000E6380"/>
    <w:rsid w:val="000E7A84"/>
    <w:rsid w:val="000F07A4"/>
    <w:rsid w:val="000F0A6E"/>
    <w:rsid w:val="000F0F02"/>
    <w:rsid w:val="000F1300"/>
    <w:rsid w:val="000F1417"/>
    <w:rsid w:val="000F15BC"/>
    <w:rsid w:val="000F180A"/>
    <w:rsid w:val="000F186F"/>
    <w:rsid w:val="000F1C92"/>
    <w:rsid w:val="000F2575"/>
    <w:rsid w:val="000F2EEE"/>
    <w:rsid w:val="000F2F94"/>
    <w:rsid w:val="000F35D5"/>
    <w:rsid w:val="000F3697"/>
    <w:rsid w:val="000F3AED"/>
    <w:rsid w:val="000F3E53"/>
    <w:rsid w:val="000F3E7F"/>
    <w:rsid w:val="000F45E3"/>
    <w:rsid w:val="000F4E71"/>
    <w:rsid w:val="000F4F32"/>
    <w:rsid w:val="000F5157"/>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26F1"/>
    <w:rsid w:val="00102DB7"/>
    <w:rsid w:val="00103007"/>
    <w:rsid w:val="00103154"/>
    <w:rsid w:val="0010369E"/>
    <w:rsid w:val="00103850"/>
    <w:rsid w:val="00103C1F"/>
    <w:rsid w:val="001040AC"/>
    <w:rsid w:val="00104279"/>
    <w:rsid w:val="0010429E"/>
    <w:rsid w:val="001043C2"/>
    <w:rsid w:val="001043E1"/>
    <w:rsid w:val="001047BE"/>
    <w:rsid w:val="00104F1F"/>
    <w:rsid w:val="0010505A"/>
    <w:rsid w:val="00105CC7"/>
    <w:rsid w:val="00106327"/>
    <w:rsid w:val="001073F3"/>
    <w:rsid w:val="00107779"/>
    <w:rsid w:val="001078C2"/>
    <w:rsid w:val="00107E1C"/>
    <w:rsid w:val="00110243"/>
    <w:rsid w:val="001112C4"/>
    <w:rsid w:val="00111444"/>
    <w:rsid w:val="00111723"/>
    <w:rsid w:val="001129B5"/>
    <w:rsid w:val="001137BC"/>
    <w:rsid w:val="00113BEC"/>
    <w:rsid w:val="00113FC7"/>
    <w:rsid w:val="001141E3"/>
    <w:rsid w:val="00114211"/>
    <w:rsid w:val="001144DF"/>
    <w:rsid w:val="0011505F"/>
    <w:rsid w:val="0011557B"/>
    <w:rsid w:val="001159AE"/>
    <w:rsid w:val="00115C83"/>
    <w:rsid w:val="00115DA0"/>
    <w:rsid w:val="00116376"/>
    <w:rsid w:val="00116740"/>
    <w:rsid w:val="00116EDB"/>
    <w:rsid w:val="0011783B"/>
    <w:rsid w:val="00117C85"/>
    <w:rsid w:val="00120A98"/>
    <w:rsid w:val="00120B13"/>
    <w:rsid w:val="00121424"/>
    <w:rsid w:val="001218AF"/>
    <w:rsid w:val="001219AA"/>
    <w:rsid w:val="00121D8F"/>
    <w:rsid w:val="00123606"/>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55A"/>
    <w:rsid w:val="00130779"/>
    <w:rsid w:val="001307A1"/>
    <w:rsid w:val="0013188F"/>
    <w:rsid w:val="00131F8C"/>
    <w:rsid w:val="001321D3"/>
    <w:rsid w:val="00132D9C"/>
    <w:rsid w:val="00133599"/>
    <w:rsid w:val="00133BE3"/>
    <w:rsid w:val="00133BF7"/>
    <w:rsid w:val="00133DFC"/>
    <w:rsid w:val="00134211"/>
    <w:rsid w:val="001347EA"/>
    <w:rsid w:val="00134B88"/>
    <w:rsid w:val="001353DB"/>
    <w:rsid w:val="0013543F"/>
    <w:rsid w:val="001357B4"/>
    <w:rsid w:val="001363ED"/>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C89"/>
    <w:rsid w:val="00142FD4"/>
    <w:rsid w:val="00142FF6"/>
    <w:rsid w:val="001431D2"/>
    <w:rsid w:val="0014384A"/>
    <w:rsid w:val="001438D5"/>
    <w:rsid w:val="00143E76"/>
    <w:rsid w:val="00144084"/>
    <w:rsid w:val="00144093"/>
    <w:rsid w:val="0014431F"/>
    <w:rsid w:val="001443E4"/>
    <w:rsid w:val="0014450F"/>
    <w:rsid w:val="00144A6C"/>
    <w:rsid w:val="00144D8F"/>
    <w:rsid w:val="00145792"/>
    <w:rsid w:val="001457EB"/>
    <w:rsid w:val="00145C74"/>
    <w:rsid w:val="001462E9"/>
    <w:rsid w:val="00146E32"/>
    <w:rsid w:val="0014729B"/>
    <w:rsid w:val="00147371"/>
    <w:rsid w:val="001479DC"/>
    <w:rsid w:val="001506C5"/>
    <w:rsid w:val="00150E7D"/>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481"/>
    <w:rsid w:val="00157616"/>
    <w:rsid w:val="001577D8"/>
    <w:rsid w:val="00157841"/>
    <w:rsid w:val="00157C64"/>
    <w:rsid w:val="00157C84"/>
    <w:rsid w:val="00157FC3"/>
    <w:rsid w:val="00160739"/>
    <w:rsid w:val="00160C3E"/>
    <w:rsid w:val="00161F52"/>
    <w:rsid w:val="001626E1"/>
    <w:rsid w:val="0016271E"/>
    <w:rsid w:val="00162D7A"/>
    <w:rsid w:val="00162DD8"/>
    <w:rsid w:val="00162E10"/>
    <w:rsid w:val="00162FDD"/>
    <w:rsid w:val="001637FE"/>
    <w:rsid w:val="00163BF0"/>
    <w:rsid w:val="00163D29"/>
    <w:rsid w:val="00164DAB"/>
    <w:rsid w:val="0016509E"/>
    <w:rsid w:val="00165BBB"/>
    <w:rsid w:val="0016613F"/>
    <w:rsid w:val="00166215"/>
    <w:rsid w:val="00166591"/>
    <w:rsid w:val="00166929"/>
    <w:rsid w:val="00166951"/>
    <w:rsid w:val="00166B47"/>
    <w:rsid w:val="00166FB3"/>
    <w:rsid w:val="00167F54"/>
    <w:rsid w:val="00170CDE"/>
    <w:rsid w:val="00171143"/>
    <w:rsid w:val="001718C1"/>
    <w:rsid w:val="00171A28"/>
    <w:rsid w:val="00171DEB"/>
    <w:rsid w:val="00172864"/>
    <w:rsid w:val="00172B82"/>
    <w:rsid w:val="00172D53"/>
    <w:rsid w:val="00172EFA"/>
    <w:rsid w:val="0017307D"/>
    <w:rsid w:val="001731A9"/>
    <w:rsid w:val="00173608"/>
    <w:rsid w:val="00173D53"/>
    <w:rsid w:val="00173D7F"/>
    <w:rsid w:val="001745EC"/>
    <w:rsid w:val="001747B7"/>
    <w:rsid w:val="00174ABE"/>
    <w:rsid w:val="00174F26"/>
    <w:rsid w:val="00175476"/>
    <w:rsid w:val="00175C30"/>
    <w:rsid w:val="00176F6C"/>
    <w:rsid w:val="00177069"/>
    <w:rsid w:val="0017712E"/>
    <w:rsid w:val="00177415"/>
    <w:rsid w:val="00177690"/>
    <w:rsid w:val="00177B9E"/>
    <w:rsid w:val="00177C31"/>
    <w:rsid w:val="00177FC1"/>
    <w:rsid w:val="00180402"/>
    <w:rsid w:val="0018080A"/>
    <w:rsid w:val="00180A59"/>
    <w:rsid w:val="0018158B"/>
    <w:rsid w:val="001815A2"/>
    <w:rsid w:val="00181C7C"/>
    <w:rsid w:val="00181FC1"/>
    <w:rsid w:val="00182248"/>
    <w:rsid w:val="00182B12"/>
    <w:rsid w:val="00182BD8"/>
    <w:rsid w:val="00182CBA"/>
    <w:rsid w:val="00182E38"/>
    <w:rsid w:val="00182FF4"/>
    <w:rsid w:val="00183034"/>
    <w:rsid w:val="001830F7"/>
    <w:rsid w:val="00183270"/>
    <w:rsid w:val="001833F6"/>
    <w:rsid w:val="00183DC1"/>
    <w:rsid w:val="00183DD0"/>
    <w:rsid w:val="00183EE6"/>
    <w:rsid w:val="00185207"/>
    <w:rsid w:val="00185584"/>
    <w:rsid w:val="0018588A"/>
    <w:rsid w:val="0018604B"/>
    <w:rsid w:val="0018623A"/>
    <w:rsid w:val="001868AF"/>
    <w:rsid w:val="001869FB"/>
    <w:rsid w:val="00186B82"/>
    <w:rsid w:val="00187252"/>
    <w:rsid w:val="00187D11"/>
    <w:rsid w:val="001905C6"/>
    <w:rsid w:val="0019090C"/>
    <w:rsid w:val="00190BA4"/>
    <w:rsid w:val="00190BFF"/>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611F"/>
    <w:rsid w:val="00196398"/>
    <w:rsid w:val="0019642E"/>
    <w:rsid w:val="00196A9A"/>
    <w:rsid w:val="001976DC"/>
    <w:rsid w:val="00197854"/>
    <w:rsid w:val="00197AB1"/>
    <w:rsid w:val="00197C03"/>
    <w:rsid w:val="00197EB8"/>
    <w:rsid w:val="001A01AE"/>
    <w:rsid w:val="001A180D"/>
    <w:rsid w:val="001A1BAC"/>
    <w:rsid w:val="001A217D"/>
    <w:rsid w:val="001A2397"/>
    <w:rsid w:val="001A23CE"/>
    <w:rsid w:val="001A2C89"/>
    <w:rsid w:val="001A31FA"/>
    <w:rsid w:val="001A35F3"/>
    <w:rsid w:val="001A3F4C"/>
    <w:rsid w:val="001A411D"/>
    <w:rsid w:val="001A4A50"/>
    <w:rsid w:val="001A5063"/>
    <w:rsid w:val="001A5450"/>
    <w:rsid w:val="001A5D87"/>
    <w:rsid w:val="001A673E"/>
    <w:rsid w:val="001A7763"/>
    <w:rsid w:val="001A7D91"/>
    <w:rsid w:val="001B0795"/>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289"/>
    <w:rsid w:val="001C643A"/>
    <w:rsid w:val="001C64C0"/>
    <w:rsid w:val="001C6888"/>
    <w:rsid w:val="001C69DA"/>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5DCD"/>
    <w:rsid w:val="001D6567"/>
    <w:rsid w:val="001D659B"/>
    <w:rsid w:val="001D6917"/>
    <w:rsid w:val="001D695C"/>
    <w:rsid w:val="001D6FD9"/>
    <w:rsid w:val="001D780E"/>
    <w:rsid w:val="001D7D11"/>
    <w:rsid w:val="001E00FE"/>
    <w:rsid w:val="001E05C3"/>
    <w:rsid w:val="001E0AA1"/>
    <w:rsid w:val="001E0AD3"/>
    <w:rsid w:val="001E0CBF"/>
    <w:rsid w:val="001E0E70"/>
    <w:rsid w:val="001E0FE5"/>
    <w:rsid w:val="001E15AC"/>
    <w:rsid w:val="001E1D38"/>
    <w:rsid w:val="001E1EAF"/>
    <w:rsid w:val="001E1F63"/>
    <w:rsid w:val="001E28C1"/>
    <w:rsid w:val="001E2EE7"/>
    <w:rsid w:val="001E3433"/>
    <w:rsid w:val="001E36E4"/>
    <w:rsid w:val="001E379D"/>
    <w:rsid w:val="001E3A3C"/>
    <w:rsid w:val="001E46F4"/>
    <w:rsid w:val="001E50D2"/>
    <w:rsid w:val="001E5477"/>
    <w:rsid w:val="001E5C23"/>
    <w:rsid w:val="001E5CF0"/>
    <w:rsid w:val="001E6C46"/>
    <w:rsid w:val="001E7504"/>
    <w:rsid w:val="001E76DF"/>
    <w:rsid w:val="001E7B14"/>
    <w:rsid w:val="001F075A"/>
    <w:rsid w:val="001F0CA6"/>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5BB"/>
    <w:rsid w:val="0020179B"/>
    <w:rsid w:val="00201963"/>
    <w:rsid w:val="002019D8"/>
    <w:rsid w:val="00201AC2"/>
    <w:rsid w:val="00201EC7"/>
    <w:rsid w:val="00201F73"/>
    <w:rsid w:val="00202495"/>
    <w:rsid w:val="0020255B"/>
    <w:rsid w:val="00203111"/>
    <w:rsid w:val="002032DE"/>
    <w:rsid w:val="0020349A"/>
    <w:rsid w:val="002034B4"/>
    <w:rsid w:val="00204032"/>
    <w:rsid w:val="002047DD"/>
    <w:rsid w:val="002049AA"/>
    <w:rsid w:val="00204BAD"/>
    <w:rsid w:val="00204D60"/>
    <w:rsid w:val="00204ED2"/>
    <w:rsid w:val="0020510A"/>
    <w:rsid w:val="002053E3"/>
    <w:rsid w:val="002055D6"/>
    <w:rsid w:val="00205627"/>
    <w:rsid w:val="002056D0"/>
    <w:rsid w:val="00205802"/>
    <w:rsid w:val="00205933"/>
    <w:rsid w:val="00206C10"/>
    <w:rsid w:val="00206D7C"/>
    <w:rsid w:val="00207932"/>
    <w:rsid w:val="00207EBD"/>
    <w:rsid w:val="00210149"/>
    <w:rsid w:val="00210860"/>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40FF"/>
    <w:rsid w:val="0021519D"/>
    <w:rsid w:val="00215266"/>
    <w:rsid w:val="00215407"/>
    <w:rsid w:val="002154FD"/>
    <w:rsid w:val="00215846"/>
    <w:rsid w:val="0021598E"/>
    <w:rsid w:val="00215B0F"/>
    <w:rsid w:val="00216397"/>
    <w:rsid w:val="00216606"/>
    <w:rsid w:val="0021677B"/>
    <w:rsid w:val="00216883"/>
    <w:rsid w:val="00216FA7"/>
    <w:rsid w:val="00217CAF"/>
    <w:rsid w:val="00217E9E"/>
    <w:rsid w:val="0022063C"/>
    <w:rsid w:val="00220894"/>
    <w:rsid w:val="002209FD"/>
    <w:rsid w:val="00220E26"/>
    <w:rsid w:val="00221366"/>
    <w:rsid w:val="002216CF"/>
    <w:rsid w:val="00221884"/>
    <w:rsid w:val="002228CB"/>
    <w:rsid w:val="002232D8"/>
    <w:rsid w:val="00223449"/>
    <w:rsid w:val="00223671"/>
    <w:rsid w:val="00223CE5"/>
    <w:rsid w:val="00223FE3"/>
    <w:rsid w:val="002244CC"/>
    <w:rsid w:val="00224822"/>
    <w:rsid w:val="00224952"/>
    <w:rsid w:val="00224984"/>
    <w:rsid w:val="00224BAA"/>
    <w:rsid w:val="00224DD2"/>
    <w:rsid w:val="00225263"/>
    <w:rsid w:val="00225277"/>
    <w:rsid w:val="00225A6A"/>
    <w:rsid w:val="00225AC7"/>
    <w:rsid w:val="00225ACC"/>
    <w:rsid w:val="00225F6E"/>
    <w:rsid w:val="002263C9"/>
    <w:rsid w:val="00226617"/>
    <w:rsid w:val="002306E1"/>
    <w:rsid w:val="00230A62"/>
    <w:rsid w:val="002312A9"/>
    <w:rsid w:val="002315E0"/>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C6B"/>
    <w:rsid w:val="00237DDC"/>
    <w:rsid w:val="0024006D"/>
    <w:rsid w:val="002401F5"/>
    <w:rsid w:val="00240428"/>
    <w:rsid w:val="00240441"/>
    <w:rsid w:val="00240D5C"/>
    <w:rsid w:val="00240E54"/>
    <w:rsid w:val="00240FF3"/>
    <w:rsid w:val="00241EC8"/>
    <w:rsid w:val="002426D2"/>
    <w:rsid w:val="00242CD2"/>
    <w:rsid w:val="002437E7"/>
    <w:rsid w:val="00243A29"/>
    <w:rsid w:val="00243B7E"/>
    <w:rsid w:val="0024463B"/>
    <w:rsid w:val="00244B83"/>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495"/>
    <w:rsid w:val="002546F4"/>
    <w:rsid w:val="002549CD"/>
    <w:rsid w:val="00255100"/>
    <w:rsid w:val="002551D0"/>
    <w:rsid w:val="00255374"/>
    <w:rsid w:val="00255FB5"/>
    <w:rsid w:val="00256FCF"/>
    <w:rsid w:val="00257481"/>
    <w:rsid w:val="00257482"/>
    <w:rsid w:val="00257BF4"/>
    <w:rsid w:val="00257C23"/>
    <w:rsid w:val="00260003"/>
    <w:rsid w:val="00260120"/>
    <w:rsid w:val="0026035D"/>
    <w:rsid w:val="002606D6"/>
    <w:rsid w:val="002606E2"/>
    <w:rsid w:val="002610EA"/>
    <w:rsid w:val="00261345"/>
    <w:rsid w:val="00261C54"/>
    <w:rsid w:val="00261C98"/>
    <w:rsid w:val="00261D26"/>
    <w:rsid w:val="0026248E"/>
    <w:rsid w:val="00262914"/>
    <w:rsid w:val="0026293A"/>
    <w:rsid w:val="00262B12"/>
    <w:rsid w:val="00262DB9"/>
    <w:rsid w:val="00262EF2"/>
    <w:rsid w:val="00263BB0"/>
    <w:rsid w:val="00263E17"/>
    <w:rsid w:val="00264070"/>
    <w:rsid w:val="0026461E"/>
    <w:rsid w:val="002647BF"/>
    <w:rsid w:val="002647D5"/>
    <w:rsid w:val="00265032"/>
    <w:rsid w:val="002651FB"/>
    <w:rsid w:val="0026538C"/>
    <w:rsid w:val="00265681"/>
    <w:rsid w:val="00265781"/>
    <w:rsid w:val="00265CBE"/>
    <w:rsid w:val="00265FDB"/>
    <w:rsid w:val="00266A2B"/>
    <w:rsid w:val="00266B13"/>
    <w:rsid w:val="00267055"/>
    <w:rsid w:val="00267094"/>
    <w:rsid w:val="0026771A"/>
    <w:rsid w:val="002700E2"/>
    <w:rsid w:val="00270166"/>
    <w:rsid w:val="00270728"/>
    <w:rsid w:val="00270D42"/>
    <w:rsid w:val="002710FF"/>
    <w:rsid w:val="00271408"/>
    <w:rsid w:val="0027195D"/>
    <w:rsid w:val="002728CF"/>
    <w:rsid w:val="00272B03"/>
    <w:rsid w:val="00272F58"/>
    <w:rsid w:val="002733E2"/>
    <w:rsid w:val="0027360A"/>
    <w:rsid w:val="0027383A"/>
    <w:rsid w:val="00273BBE"/>
    <w:rsid w:val="00273FAE"/>
    <w:rsid w:val="002746BA"/>
    <w:rsid w:val="00274BD1"/>
    <w:rsid w:val="002750B1"/>
    <w:rsid w:val="002765FE"/>
    <w:rsid w:val="00276A35"/>
    <w:rsid w:val="00276A6E"/>
    <w:rsid w:val="00276CCF"/>
    <w:rsid w:val="00276FD3"/>
    <w:rsid w:val="0027708B"/>
    <w:rsid w:val="002772F6"/>
    <w:rsid w:val="002773A3"/>
    <w:rsid w:val="002776CF"/>
    <w:rsid w:val="00277835"/>
    <w:rsid w:val="00277959"/>
    <w:rsid w:val="00277B07"/>
    <w:rsid w:val="002806F8"/>
    <w:rsid w:val="00280AB1"/>
    <w:rsid w:val="002812D6"/>
    <w:rsid w:val="00281BCB"/>
    <w:rsid w:val="002824B2"/>
    <w:rsid w:val="0028286E"/>
    <w:rsid w:val="00283B72"/>
    <w:rsid w:val="00283FBA"/>
    <w:rsid w:val="002846C2"/>
    <w:rsid w:val="00284BAE"/>
    <w:rsid w:val="002858CA"/>
    <w:rsid w:val="002859AF"/>
    <w:rsid w:val="00285CA7"/>
    <w:rsid w:val="00286AE7"/>
    <w:rsid w:val="00287243"/>
    <w:rsid w:val="0028754A"/>
    <w:rsid w:val="0028770E"/>
    <w:rsid w:val="00287C6B"/>
    <w:rsid w:val="0029041E"/>
    <w:rsid w:val="00290647"/>
    <w:rsid w:val="002907C2"/>
    <w:rsid w:val="00291385"/>
    <w:rsid w:val="00291422"/>
    <w:rsid w:val="00291752"/>
    <w:rsid w:val="0029237F"/>
    <w:rsid w:val="00292715"/>
    <w:rsid w:val="002927E5"/>
    <w:rsid w:val="00292952"/>
    <w:rsid w:val="00293E57"/>
    <w:rsid w:val="002947D1"/>
    <w:rsid w:val="002948DF"/>
    <w:rsid w:val="00294D90"/>
    <w:rsid w:val="00295410"/>
    <w:rsid w:val="002957B9"/>
    <w:rsid w:val="00297377"/>
    <w:rsid w:val="002975F3"/>
    <w:rsid w:val="00297973"/>
    <w:rsid w:val="00297D5E"/>
    <w:rsid w:val="002A00BC"/>
    <w:rsid w:val="002A0732"/>
    <w:rsid w:val="002A07E4"/>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5F90"/>
    <w:rsid w:val="002B650B"/>
    <w:rsid w:val="002B66D0"/>
    <w:rsid w:val="002B677C"/>
    <w:rsid w:val="002B6BDC"/>
    <w:rsid w:val="002B6FF7"/>
    <w:rsid w:val="002B75B0"/>
    <w:rsid w:val="002B7644"/>
    <w:rsid w:val="002B7A99"/>
    <w:rsid w:val="002B7D76"/>
    <w:rsid w:val="002B7EAF"/>
    <w:rsid w:val="002C00C3"/>
    <w:rsid w:val="002C015D"/>
    <w:rsid w:val="002C099C"/>
    <w:rsid w:val="002C0A72"/>
    <w:rsid w:val="002C0B74"/>
    <w:rsid w:val="002C0C8B"/>
    <w:rsid w:val="002C0CBB"/>
    <w:rsid w:val="002C1201"/>
    <w:rsid w:val="002C1460"/>
    <w:rsid w:val="002C1BF3"/>
    <w:rsid w:val="002C1C7C"/>
    <w:rsid w:val="002C20F2"/>
    <w:rsid w:val="002C22CA"/>
    <w:rsid w:val="002C242D"/>
    <w:rsid w:val="002C3895"/>
    <w:rsid w:val="002C38B2"/>
    <w:rsid w:val="002C3E45"/>
    <w:rsid w:val="002C3F9C"/>
    <w:rsid w:val="002C45A5"/>
    <w:rsid w:val="002C46AA"/>
    <w:rsid w:val="002C55D4"/>
    <w:rsid w:val="002C569D"/>
    <w:rsid w:val="002C5AFA"/>
    <w:rsid w:val="002C6898"/>
    <w:rsid w:val="002C697C"/>
    <w:rsid w:val="002C6CA0"/>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DE3"/>
    <w:rsid w:val="002D5E53"/>
    <w:rsid w:val="002D6672"/>
    <w:rsid w:val="002D6B3C"/>
    <w:rsid w:val="002D71E7"/>
    <w:rsid w:val="002E0319"/>
    <w:rsid w:val="002E179B"/>
    <w:rsid w:val="002E1C9E"/>
    <w:rsid w:val="002E1D34"/>
    <w:rsid w:val="002E257B"/>
    <w:rsid w:val="002E295A"/>
    <w:rsid w:val="002E3247"/>
    <w:rsid w:val="002E3426"/>
    <w:rsid w:val="002E39B0"/>
    <w:rsid w:val="002E3C65"/>
    <w:rsid w:val="002E3F5B"/>
    <w:rsid w:val="002E4362"/>
    <w:rsid w:val="002E598B"/>
    <w:rsid w:val="002E63D9"/>
    <w:rsid w:val="002E640E"/>
    <w:rsid w:val="002E6C8C"/>
    <w:rsid w:val="002E78DE"/>
    <w:rsid w:val="002E7B6A"/>
    <w:rsid w:val="002E7DFB"/>
    <w:rsid w:val="002F081F"/>
    <w:rsid w:val="002F0C28"/>
    <w:rsid w:val="002F14E6"/>
    <w:rsid w:val="002F15D0"/>
    <w:rsid w:val="002F1B8A"/>
    <w:rsid w:val="002F3388"/>
    <w:rsid w:val="002F393B"/>
    <w:rsid w:val="002F3B27"/>
    <w:rsid w:val="002F3CB9"/>
    <w:rsid w:val="002F3CDE"/>
    <w:rsid w:val="002F44D0"/>
    <w:rsid w:val="002F469A"/>
    <w:rsid w:val="002F4D7A"/>
    <w:rsid w:val="002F4DEE"/>
    <w:rsid w:val="002F4FC8"/>
    <w:rsid w:val="002F5626"/>
    <w:rsid w:val="002F5DD6"/>
    <w:rsid w:val="002F5FEA"/>
    <w:rsid w:val="002F63E7"/>
    <w:rsid w:val="002F696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D9B"/>
    <w:rsid w:val="00304F66"/>
    <w:rsid w:val="00305339"/>
    <w:rsid w:val="00305FF9"/>
    <w:rsid w:val="00306245"/>
    <w:rsid w:val="00306667"/>
    <w:rsid w:val="00306E6B"/>
    <w:rsid w:val="00307CC0"/>
    <w:rsid w:val="003100C8"/>
    <w:rsid w:val="00310613"/>
    <w:rsid w:val="00310952"/>
    <w:rsid w:val="00311161"/>
    <w:rsid w:val="003112A3"/>
    <w:rsid w:val="00311750"/>
    <w:rsid w:val="00312400"/>
    <w:rsid w:val="00312739"/>
    <w:rsid w:val="00312D10"/>
    <w:rsid w:val="00312DA9"/>
    <w:rsid w:val="003138AD"/>
    <w:rsid w:val="00313D76"/>
    <w:rsid w:val="00314D62"/>
    <w:rsid w:val="00316123"/>
    <w:rsid w:val="0031655B"/>
    <w:rsid w:val="00316581"/>
    <w:rsid w:val="00317766"/>
    <w:rsid w:val="00317820"/>
    <w:rsid w:val="003178DA"/>
    <w:rsid w:val="00317DB8"/>
    <w:rsid w:val="00317F1B"/>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B9F"/>
    <w:rsid w:val="00324D02"/>
    <w:rsid w:val="00325097"/>
    <w:rsid w:val="003262A5"/>
    <w:rsid w:val="00326957"/>
    <w:rsid w:val="00326AE2"/>
    <w:rsid w:val="00326B98"/>
    <w:rsid w:val="00326C16"/>
    <w:rsid w:val="0032774E"/>
    <w:rsid w:val="00331426"/>
    <w:rsid w:val="0033171D"/>
    <w:rsid w:val="00331B76"/>
    <w:rsid w:val="00331FC3"/>
    <w:rsid w:val="00332687"/>
    <w:rsid w:val="00332FB0"/>
    <w:rsid w:val="003336B3"/>
    <w:rsid w:val="00334024"/>
    <w:rsid w:val="003346C5"/>
    <w:rsid w:val="0033506A"/>
    <w:rsid w:val="00335218"/>
    <w:rsid w:val="003358BB"/>
    <w:rsid w:val="00335B75"/>
    <w:rsid w:val="00335D8C"/>
    <w:rsid w:val="00336072"/>
    <w:rsid w:val="003363A1"/>
    <w:rsid w:val="003363CD"/>
    <w:rsid w:val="00336836"/>
    <w:rsid w:val="00336D36"/>
    <w:rsid w:val="00336D3B"/>
    <w:rsid w:val="00337199"/>
    <w:rsid w:val="00337232"/>
    <w:rsid w:val="00337729"/>
    <w:rsid w:val="003403DD"/>
    <w:rsid w:val="0034043A"/>
    <w:rsid w:val="003414E0"/>
    <w:rsid w:val="0034226D"/>
    <w:rsid w:val="00342972"/>
    <w:rsid w:val="00342E2F"/>
    <w:rsid w:val="00342E44"/>
    <w:rsid w:val="00342FDD"/>
    <w:rsid w:val="00343235"/>
    <w:rsid w:val="00343A0C"/>
    <w:rsid w:val="00343FF7"/>
    <w:rsid w:val="00344261"/>
    <w:rsid w:val="0034429B"/>
    <w:rsid w:val="00344866"/>
    <w:rsid w:val="003448E2"/>
    <w:rsid w:val="00344C3E"/>
    <w:rsid w:val="00344D18"/>
    <w:rsid w:val="0034638C"/>
    <w:rsid w:val="003464D6"/>
    <w:rsid w:val="00346D04"/>
    <w:rsid w:val="00346F7F"/>
    <w:rsid w:val="00350108"/>
    <w:rsid w:val="00350762"/>
    <w:rsid w:val="003507C4"/>
    <w:rsid w:val="003509EA"/>
    <w:rsid w:val="00350B5D"/>
    <w:rsid w:val="00350D01"/>
    <w:rsid w:val="00350FDE"/>
    <w:rsid w:val="00351178"/>
    <w:rsid w:val="0035119C"/>
    <w:rsid w:val="0035120B"/>
    <w:rsid w:val="003519A1"/>
    <w:rsid w:val="00351C92"/>
    <w:rsid w:val="00351D4B"/>
    <w:rsid w:val="00351F8E"/>
    <w:rsid w:val="00352480"/>
    <w:rsid w:val="00352E20"/>
    <w:rsid w:val="00352F4F"/>
    <w:rsid w:val="00352FB3"/>
    <w:rsid w:val="0035303E"/>
    <w:rsid w:val="003530D2"/>
    <w:rsid w:val="0035331A"/>
    <w:rsid w:val="003534E1"/>
    <w:rsid w:val="00353980"/>
    <w:rsid w:val="003540B0"/>
    <w:rsid w:val="003542CD"/>
    <w:rsid w:val="003542F4"/>
    <w:rsid w:val="003546F9"/>
    <w:rsid w:val="003548D8"/>
    <w:rsid w:val="00354F8F"/>
    <w:rsid w:val="0035519A"/>
    <w:rsid w:val="00355296"/>
    <w:rsid w:val="003554CA"/>
    <w:rsid w:val="00355BDB"/>
    <w:rsid w:val="00355F6C"/>
    <w:rsid w:val="003561A4"/>
    <w:rsid w:val="0035627B"/>
    <w:rsid w:val="00356B18"/>
    <w:rsid w:val="00356C86"/>
    <w:rsid w:val="003574C6"/>
    <w:rsid w:val="0035789D"/>
    <w:rsid w:val="00360232"/>
    <w:rsid w:val="003602E0"/>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953"/>
    <w:rsid w:val="00365CBF"/>
    <w:rsid w:val="00365FA2"/>
    <w:rsid w:val="003667A6"/>
    <w:rsid w:val="00366C69"/>
    <w:rsid w:val="00367044"/>
    <w:rsid w:val="00367075"/>
    <w:rsid w:val="00367441"/>
    <w:rsid w:val="00367B1D"/>
    <w:rsid w:val="00367F31"/>
    <w:rsid w:val="00370396"/>
    <w:rsid w:val="0037044E"/>
    <w:rsid w:val="0037054C"/>
    <w:rsid w:val="00370864"/>
    <w:rsid w:val="00370E2B"/>
    <w:rsid w:val="00370E4F"/>
    <w:rsid w:val="00371215"/>
    <w:rsid w:val="00371689"/>
    <w:rsid w:val="003718DA"/>
    <w:rsid w:val="00371CD7"/>
    <w:rsid w:val="00372B82"/>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92B"/>
    <w:rsid w:val="003769DD"/>
    <w:rsid w:val="003770BB"/>
    <w:rsid w:val="00377141"/>
    <w:rsid w:val="00377374"/>
    <w:rsid w:val="0037759B"/>
    <w:rsid w:val="0037771A"/>
    <w:rsid w:val="0037779E"/>
    <w:rsid w:val="003777CA"/>
    <w:rsid w:val="003779BC"/>
    <w:rsid w:val="0038007B"/>
    <w:rsid w:val="00380233"/>
    <w:rsid w:val="003802DC"/>
    <w:rsid w:val="00380E4E"/>
    <w:rsid w:val="00380ED2"/>
    <w:rsid w:val="00380FBF"/>
    <w:rsid w:val="003817DE"/>
    <w:rsid w:val="00381978"/>
    <w:rsid w:val="00381B18"/>
    <w:rsid w:val="003825A6"/>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382"/>
    <w:rsid w:val="003865EF"/>
    <w:rsid w:val="00386BA9"/>
    <w:rsid w:val="00386C48"/>
    <w:rsid w:val="00386FD9"/>
    <w:rsid w:val="00390017"/>
    <w:rsid w:val="003901A3"/>
    <w:rsid w:val="0039044F"/>
    <w:rsid w:val="00390624"/>
    <w:rsid w:val="0039072F"/>
    <w:rsid w:val="00390F76"/>
    <w:rsid w:val="00391FEB"/>
    <w:rsid w:val="0039348B"/>
    <w:rsid w:val="00393957"/>
    <w:rsid w:val="003940CE"/>
    <w:rsid w:val="003954CE"/>
    <w:rsid w:val="0039567F"/>
    <w:rsid w:val="00395C2E"/>
    <w:rsid w:val="00395F48"/>
    <w:rsid w:val="003963F5"/>
    <w:rsid w:val="00396F22"/>
    <w:rsid w:val="0039738E"/>
    <w:rsid w:val="0039777E"/>
    <w:rsid w:val="00397C1D"/>
    <w:rsid w:val="003A04B3"/>
    <w:rsid w:val="003A04C6"/>
    <w:rsid w:val="003A0645"/>
    <w:rsid w:val="003A081D"/>
    <w:rsid w:val="003A0A5E"/>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CA2"/>
    <w:rsid w:val="003A7834"/>
    <w:rsid w:val="003B05AF"/>
    <w:rsid w:val="003B0986"/>
    <w:rsid w:val="003B0B5B"/>
    <w:rsid w:val="003B0E79"/>
    <w:rsid w:val="003B18EA"/>
    <w:rsid w:val="003B24E4"/>
    <w:rsid w:val="003B265F"/>
    <w:rsid w:val="003B29AE"/>
    <w:rsid w:val="003B2D5E"/>
    <w:rsid w:val="003B34E4"/>
    <w:rsid w:val="003B3575"/>
    <w:rsid w:val="003B369E"/>
    <w:rsid w:val="003B3A38"/>
    <w:rsid w:val="003B406C"/>
    <w:rsid w:val="003B4088"/>
    <w:rsid w:val="003B50BC"/>
    <w:rsid w:val="003B5295"/>
    <w:rsid w:val="003B5D97"/>
    <w:rsid w:val="003B61F2"/>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786"/>
    <w:rsid w:val="003C1ACB"/>
    <w:rsid w:val="003C1D9C"/>
    <w:rsid w:val="003C1FD2"/>
    <w:rsid w:val="003C1FD4"/>
    <w:rsid w:val="003C2123"/>
    <w:rsid w:val="003C213D"/>
    <w:rsid w:val="003C249B"/>
    <w:rsid w:val="003C25AD"/>
    <w:rsid w:val="003C27B5"/>
    <w:rsid w:val="003C2908"/>
    <w:rsid w:val="003C2B37"/>
    <w:rsid w:val="003C2D21"/>
    <w:rsid w:val="003C2D7B"/>
    <w:rsid w:val="003C321D"/>
    <w:rsid w:val="003C3EBB"/>
    <w:rsid w:val="003C4661"/>
    <w:rsid w:val="003C4A99"/>
    <w:rsid w:val="003C4C36"/>
    <w:rsid w:val="003C52A7"/>
    <w:rsid w:val="003C586B"/>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1326"/>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974"/>
    <w:rsid w:val="003E07AE"/>
    <w:rsid w:val="003E0ACD"/>
    <w:rsid w:val="003E0B26"/>
    <w:rsid w:val="003E14FC"/>
    <w:rsid w:val="003E1ADC"/>
    <w:rsid w:val="003E2976"/>
    <w:rsid w:val="003E3E81"/>
    <w:rsid w:val="003E3F63"/>
    <w:rsid w:val="003E4391"/>
    <w:rsid w:val="003E463E"/>
    <w:rsid w:val="003E4736"/>
    <w:rsid w:val="003E4858"/>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6D3"/>
    <w:rsid w:val="00420A9B"/>
    <w:rsid w:val="00420DBA"/>
    <w:rsid w:val="00421429"/>
    <w:rsid w:val="00421C3C"/>
    <w:rsid w:val="00421DCF"/>
    <w:rsid w:val="00422341"/>
    <w:rsid w:val="00422F0B"/>
    <w:rsid w:val="0042308B"/>
    <w:rsid w:val="00423641"/>
    <w:rsid w:val="004237E0"/>
    <w:rsid w:val="00423E24"/>
    <w:rsid w:val="004248AE"/>
    <w:rsid w:val="00425328"/>
    <w:rsid w:val="0042588D"/>
    <w:rsid w:val="004258C4"/>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1101"/>
    <w:rsid w:val="00442000"/>
    <w:rsid w:val="004420EF"/>
    <w:rsid w:val="00442433"/>
    <w:rsid w:val="00442FD6"/>
    <w:rsid w:val="004430F8"/>
    <w:rsid w:val="00443409"/>
    <w:rsid w:val="004439F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87C"/>
    <w:rsid w:val="00451C7E"/>
    <w:rsid w:val="00451F2C"/>
    <w:rsid w:val="00453BB6"/>
    <w:rsid w:val="00453CAA"/>
    <w:rsid w:val="004543C9"/>
    <w:rsid w:val="00455113"/>
    <w:rsid w:val="0045534C"/>
    <w:rsid w:val="00455BEF"/>
    <w:rsid w:val="00455EA9"/>
    <w:rsid w:val="00456421"/>
    <w:rsid w:val="00456C63"/>
    <w:rsid w:val="00456DAB"/>
    <w:rsid w:val="004570D0"/>
    <w:rsid w:val="00457467"/>
    <w:rsid w:val="00457932"/>
    <w:rsid w:val="00457F67"/>
    <w:rsid w:val="00460A5F"/>
    <w:rsid w:val="00460CC3"/>
    <w:rsid w:val="00460E86"/>
    <w:rsid w:val="0046128D"/>
    <w:rsid w:val="00463100"/>
    <w:rsid w:val="00463445"/>
    <w:rsid w:val="00463901"/>
    <w:rsid w:val="004646B4"/>
    <w:rsid w:val="004647F4"/>
    <w:rsid w:val="00464865"/>
    <w:rsid w:val="00464952"/>
    <w:rsid w:val="00464A88"/>
    <w:rsid w:val="00464DCF"/>
    <w:rsid w:val="004651A0"/>
    <w:rsid w:val="00466532"/>
    <w:rsid w:val="00466567"/>
    <w:rsid w:val="00466693"/>
    <w:rsid w:val="00466852"/>
    <w:rsid w:val="00466D45"/>
    <w:rsid w:val="00466ED8"/>
    <w:rsid w:val="00467488"/>
    <w:rsid w:val="0046750B"/>
    <w:rsid w:val="0047083E"/>
    <w:rsid w:val="00470D76"/>
    <w:rsid w:val="00470EB5"/>
    <w:rsid w:val="004711FB"/>
    <w:rsid w:val="0047187D"/>
    <w:rsid w:val="0047189C"/>
    <w:rsid w:val="00471CB8"/>
    <w:rsid w:val="00471FFD"/>
    <w:rsid w:val="004726FF"/>
    <w:rsid w:val="0047286B"/>
    <w:rsid w:val="00472BE7"/>
    <w:rsid w:val="00472E27"/>
    <w:rsid w:val="00472EEE"/>
    <w:rsid w:val="004730F2"/>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CE0"/>
    <w:rsid w:val="0047624A"/>
    <w:rsid w:val="0047676D"/>
    <w:rsid w:val="00476827"/>
    <w:rsid w:val="00476BD4"/>
    <w:rsid w:val="00476C9E"/>
    <w:rsid w:val="00476D29"/>
    <w:rsid w:val="004771CB"/>
    <w:rsid w:val="00477826"/>
    <w:rsid w:val="00477C35"/>
    <w:rsid w:val="0048056E"/>
    <w:rsid w:val="00480947"/>
    <w:rsid w:val="00480988"/>
    <w:rsid w:val="00480B65"/>
    <w:rsid w:val="00480E05"/>
    <w:rsid w:val="00480EA5"/>
    <w:rsid w:val="00481129"/>
    <w:rsid w:val="004815A2"/>
    <w:rsid w:val="00481795"/>
    <w:rsid w:val="0048183A"/>
    <w:rsid w:val="00481C81"/>
    <w:rsid w:val="00482021"/>
    <w:rsid w:val="00482BBE"/>
    <w:rsid w:val="0048303C"/>
    <w:rsid w:val="00483151"/>
    <w:rsid w:val="004837AD"/>
    <w:rsid w:val="00483A12"/>
    <w:rsid w:val="00483F30"/>
    <w:rsid w:val="004843C4"/>
    <w:rsid w:val="00484A77"/>
    <w:rsid w:val="00484ACE"/>
    <w:rsid w:val="00484C80"/>
    <w:rsid w:val="0048540F"/>
    <w:rsid w:val="0048595A"/>
    <w:rsid w:val="00485970"/>
    <w:rsid w:val="00485C0D"/>
    <w:rsid w:val="00486575"/>
    <w:rsid w:val="004866D0"/>
    <w:rsid w:val="00486CD3"/>
    <w:rsid w:val="00487AF4"/>
    <w:rsid w:val="00487F7C"/>
    <w:rsid w:val="00490502"/>
    <w:rsid w:val="00490697"/>
    <w:rsid w:val="0049089A"/>
    <w:rsid w:val="00490EB6"/>
    <w:rsid w:val="00490EFE"/>
    <w:rsid w:val="004913A9"/>
    <w:rsid w:val="00491589"/>
    <w:rsid w:val="00492240"/>
    <w:rsid w:val="004927DE"/>
    <w:rsid w:val="00492EE7"/>
    <w:rsid w:val="00492F85"/>
    <w:rsid w:val="00493322"/>
    <w:rsid w:val="004939B3"/>
    <w:rsid w:val="00493EA0"/>
    <w:rsid w:val="004941DD"/>
    <w:rsid w:val="0049420C"/>
    <w:rsid w:val="0049422D"/>
    <w:rsid w:val="00494242"/>
    <w:rsid w:val="0049437A"/>
    <w:rsid w:val="00494D2D"/>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66E"/>
    <w:rsid w:val="004A4715"/>
    <w:rsid w:val="004A4EC1"/>
    <w:rsid w:val="004A4FD8"/>
    <w:rsid w:val="004A5046"/>
    <w:rsid w:val="004A565E"/>
    <w:rsid w:val="004A5DF3"/>
    <w:rsid w:val="004A6134"/>
    <w:rsid w:val="004A638B"/>
    <w:rsid w:val="004A674C"/>
    <w:rsid w:val="004A7092"/>
    <w:rsid w:val="004A78B4"/>
    <w:rsid w:val="004B06FA"/>
    <w:rsid w:val="004B0D32"/>
    <w:rsid w:val="004B14D9"/>
    <w:rsid w:val="004B1A38"/>
    <w:rsid w:val="004B3597"/>
    <w:rsid w:val="004B4591"/>
    <w:rsid w:val="004B4692"/>
    <w:rsid w:val="004B488E"/>
    <w:rsid w:val="004B49E6"/>
    <w:rsid w:val="004B4D69"/>
    <w:rsid w:val="004B516B"/>
    <w:rsid w:val="004B54D1"/>
    <w:rsid w:val="004B5A2A"/>
    <w:rsid w:val="004B5ECB"/>
    <w:rsid w:val="004B6646"/>
    <w:rsid w:val="004B69FA"/>
    <w:rsid w:val="004B6C06"/>
    <w:rsid w:val="004B7340"/>
    <w:rsid w:val="004B75C4"/>
    <w:rsid w:val="004B7A3A"/>
    <w:rsid w:val="004C01A8"/>
    <w:rsid w:val="004C08CA"/>
    <w:rsid w:val="004C125A"/>
    <w:rsid w:val="004C1273"/>
    <w:rsid w:val="004C175A"/>
    <w:rsid w:val="004C1840"/>
    <w:rsid w:val="004C197E"/>
    <w:rsid w:val="004C1D9F"/>
    <w:rsid w:val="004C2357"/>
    <w:rsid w:val="004C24C9"/>
    <w:rsid w:val="004C3081"/>
    <w:rsid w:val="004C314B"/>
    <w:rsid w:val="004C31B6"/>
    <w:rsid w:val="004C332A"/>
    <w:rsid w:val="004C3532"/>
    <w:rsid w:val="004C3CBB"/>
    <w:rsid w:val="004C3FC4"/>
    <w:rsid w:val="004C5319"/>
    <w:rsid w:val="004C5455"/>
    <w:rsid w:val="004C5650"/>
    <w:rsid w:val="004C5928"/>
    <w:rsid w:val="004C59F1"/>
    <w:rsid w:val="004C621F"/>
    <w:rsid w:val="004C65CF"/>
    <w:rsid w:val="004C6B1E"/>
    <w:rsid w:val="004C6F4C"/>
    <w:rsid w:val="004C758E"/>
    <w:rsid w:val="004C7948"/>
    <w:rsid w:val="004C7BB8"/>
    <w:rsid w:val="004C7C60"/>
    <w:rsid w:val="004C7DE6"/>
    <w:rsid w:val="004D02FA"/>
    <w:rsid w:val="004D0374"/>
    <w:rsid w:val="004D0AFF"/>
    <w:rsid w:val="004D0DFE"/>
    <w:rsid w:val="004D1099"/>
    <w:rsid w:val="004D1186"/>
    <w:rsid w:val="004D1199"/>
    <w:rsid w:val="004D137C"/>
    <w:rsid w:val="004D1D91"/>
    <w:rsid w:val="004D1F1F"/>
    <w:rsid w:val="004D1FB2"/>
    <w:rsid w:val="004D22C3"/>
    <w:rsid w:val="004D3869"/>
    <w:rsid w:val="004D444E"/>
    <w:rsid w:val="004D49BD"/>
    <w:rsid w:val="004D5231"/>
    <w:rsid w:val="004D54B0"/>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6F5"/>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360"/>
    <w:rsid w:val="004E7B56"/>
    <w:rsid w:val="004F00C9"/>
    <w:rsid w:val="004F05F9"/>
    <w:rsid w:val="004F07F0"/>
    <w:rsid w:val="004F0812"/>
    <w:rsid w:val="004F0A2D"/>
    <w:rsid w:val="004F0B80"/>
    <w:rsid w:val="004F0FB9"/>
    <w:rsid w:val="004F141A"/>
    <w:rsid w:val="004F17FD"/>
    <w:rsid w:val="004F1B54"/>
    <w:rsid w:val="004F237D"/>
    <w:rsid w:val="004F2A06"/>
    <w:rsid w:val="004F2AC2"/>
    <w:rsid w:val="004F2EC4"/>
    <w:rsid w:val="004F2F7E"/>
    <w:rsid w:val="004F320B"/>
    <w:rsid w:val="004F32B5"/>
    <w:rsid w:val="004F3439"/>
    <w:rsid w:val="004F407E"/>
    <w:rsid w:val="004F44F0"/>
    <w:rsid w:val="004F4CAC"/>
    <w:rsid w:val="004F5479"/>
    <w:rsid w:val="004F5BA2"/>
    <w:rsid w:val="004F609D"/>
    <w:rsid w:val="004F621A"/>
    <w:rsid w:val="004F6575"/>
    <w:rsid w:val="004F7528"/>
    <w:rsid w:val="004F7824"/>
    <w:rsid w:val="004F7BCA"/>
    <w:rsid w:val="004F7D89"/>
    <w:rsid w:val="00500DED"/>
    <w:rsid w:val="00501808"/>
    <w:rsid w:val="00501981"/>
    <w:rsid w:val="00501A85"/>
    <w:rsid w:val="00501BB3"/>
    <w:rsid w:val="005021DD"/>
    <w:rsid w:val="005026CA"/>
    <w:rsid w:val="00502B65"/>
    <w:rsid w:val="00502B72"/>
    <w:rsid w:val="005035FA"/>
    <w:rsid w:val="00503EAD"/>
    <w:rsid w:val="0050413C"/>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55BF"/>
    <w:rsid w:val="005257DE"/>
    <w:rsid w:val="00526128"/>
    <w:rsid w:val="005264B2"/>
    <w:rsid w:val="00526B7C"/>
    <w:rsid w:val="00526DEF"/>
    <w:rsid w:val="00527200"/>
    <w:rsid w:val="00527D9A"/>
    <w:rsid w:val="00530157"/>
    <w:rsid w:val="0053037A"/>
    <w:rsid w:val="00530713"/>
    <w:rsid w:val="00530903"/>
    <w:rsid w:val="00530ED5"/>
    <w:rsid w:val="0053155A"/>
    <w:rsid w:val="005316E4"/>
    <w:rsid w:val="00531ABC"/>
    <w:rsid w:val="00531EBE"/>
    <w:rsid w:val="0053213F"/>
    <w:rsid w:val="00532582"/>
    <w:rsid w:val="00532F8B"/>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5A1"/>
    <w:rsid w:val="00536642"/>
    <w:rsid w:val="00536C1E"/>
    <w:rsid w:val="005375C3"/>
    <w:rsid w:val="00537778"/>
    <w:rsid w:val="00537893"/>
    <w:rsid w:val="0054016B"/>
    <w:rsid w:val="00540262"/>
    <w:rsid w:val="00541187"/>
    <w:rsid w:val="00541403"/>
    <w:rsid w:val="00541A52"/>
    <w:rsid w:val="00541C1E"/>
    <w:rsid w:val="00541EFF"/>
    <w:rsid w:val="0054292C"/>
    <w:rsid w:val="0054343A"/>
    <w:rsid w:val="005436A9"/>
    <w:rsid w:val="00543974"/>
    <w:rsid w:val="00543EBF"/>
    <w:rsid w:val="00544375"/>
    <w:rsid w:val="0054477F"/>
    <w:rsid w:val="0054489F"/>
    <w:rsid w:val="00544ABA"/>
    <w:rsid w:val="00544B0A"/>
    <w:rsid w:val="00544E17"/>
    <w:rsid w:val="00544F0F"/>
    <w:rsid w:val="005455FD"/>
    <w:rsid w:val="005456A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1A5"/>
    <w:rsid w:val="005605C0"/>
    <w:rsid w:val="0056096C"/>
    <w:rsid w:val="00560BEE"/>
    <w:rsid w:val="00560D23"/>
    <w:rsid w:val="00560D5B"/>
    <w:rsid w:val="00561451"/>
    <w:rsid w:val="005615D8"/>
    <w:rsid w:val="005620D7"/>
    <w:rsid w:val="00562130"/>
    <w:rsid w:val="005626D6"/>
    <w:rsid w:val="00562939"/>
    <w:rsid w:val="00562D87"/>
    <w:rsid w:val="00562EC1"/>
    <w:rsid w:val="00563305"/>
    <w:rsid w:val="005638D4"/>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76DF"/>
    <w:rsid w:val="00567E7F"/>
    <w:rsid w:val="00567E9D"/>
    <w:rsid w:val="00567F8E"/>
    <w:rsid w:val="005700FE"/>
    <w:rsid w:val="00570766"/>
    <w:rsid w:val="00570E24"/>
    <w:rsid w:val="005710C1"/>
    <w:rsid w:val="005715C5"/>
    <w:rsid w:val="00571EDB"/>
    <w:rsid w:val="005721BF"/>
    <w:rsid w:val="0057246F"/>
    <w:rsid w:val="00572732"/>
    <w:rsid w:val="00572760"/>
    <w:rsid w:val="00572D9F"/>
    <w:rsid w:val="0057339F"/>
    <w:rsid w:val="0057353F"/>
    <w:rsid w:val="00573951"/>
    <w:rsid w:val="00573C43"/>
    <w:rsid w:val="005743DE"/>
    <w:rsid w:val="00574818"/>
    <w:rsid w:val="00574849"/>
    <w:rsid w:val="00574B47"/>
    <w:rsid w:val="00574F3F"/>
    <w:rsid w:val="0057562C"/>
    <w:rsid w:val="005759E3"/>
    <w:rsid w:val="005759F6"/>
    <w:rsid w:val="00575BAB"/>
    <w:rsid w:val="00575E3E"/>
    <w:rsid w:val="0057612F"/>
    <w:rsid w:val="005764E8"/>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A27"/>
    <w:rsid w:val="00582ABB"/>
    <w:rsid w:val="00582BD2"/>
    <w:rsid w:val="00582C3A"/>
    <w:rsid w:val="00582C90"/>
    <w:rsid w:val="00582E1A"/>
    <w:rsid w:val="00582F45"/>
    <w:rsid w:val="00583147"/>
    <w:rsid w:val="00583325"/>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620A"/>
    <w:rsid w:val="00586A2A"/>
    <w:rsid w:val="00586DEF"/>
    <w:rsid w:val="00587111"/>
    <w:rsid w:val="00587A04"/>
    <w:rsid w:val="00587ADE"/>
    <w:rsid w:val="00587FC0"/>
    <w:rsid w:val="005902D5"/>
    <w:rsid w:val="0059055B"/>
    <w:rsid w:val="005906AD"/>
    <w:rsid w:val="00590DA6"/>
    <w:rsid w:val="00590FB3"/>
    <w:rsid w:val="00591C7D"/>
    <w:rsid w:val="00592271"/>
    <w:rsid w:val="00592851"/>
    <w:rsid w:val="00592B03"/>
    <w:rsid w:val="00593408"/>
    <w:rsid w:val="00593586"/>
    <w:rsid w:val="00593AB9"/>
    <w:rsid w:val="00594536"/>
    <w:rsid w:val="0059455A"/>
    <w:rsid w:val="00594ABB"/>
    <w:rsid w:val="00594D1C"/>
    <w:rsid w:val="00594E36"/>
    <w:rsid w:val="00594E77"/>
    <w:rsid w:val="00594F0A"/>
    <w:rsid w:val="0059525E"/>
    <w:rsid w:val="00595887"/>
    <w:rsid w:val="005961F7"/>
    <w:rsid w:val="005963B8"/>
    <w:rsid w:val="005969B2"/>
    <w:rsid w:val="00596B9C"/>
    <w:rsid w:val="00596FE2"/>
    <w:rsid w:val="00597623"/>
    <w:rsid w:val="0059786B"/>
    <w:rsid w:val="00597A6A"/>
    <w:rsid w:val="00597D9F"/>
    <w:rsid w:val="005A024A"/>
    <w:rsid w:val="005A054D"/>
    <w:rsid w:val="005A0799"/>
    <w:rsid w:val="005A0A46"/>
    <w:rsid w:val="005A0D97"/>
    <w:rsid w:val="005A10B9"/>
    <w:rsid w:val="005A11EA"/>
    <w:rsid w:val="005A2089"/>
    <w:rsid w:val="005A269F"/>
    <w:rsid w:val="005A2BE6"/>
    <w:rsid w:val="005A305E"/>
    <w:rsid w:val="005A30BB"/>
    <w:rsid w:val="005A3887"/>
    <w:rsid w:val="005A3F8D"/>
    <w:rsid w:val="005A7FF4"/>
    <w:rsid w:val="005B0542"/>
    <w:rsid w:val="005B172E"/>
    <w:rsid w:val="005B1E17"/>
    <w:rsid w:val="005B1E4F"/>
    <w:rsid w:val="005B2225"/>
    <w:rsid w:val="005B23EC"/>
    <w:rsid w:val="005B2799"/>
    <w:rsid w:val="005B2875"/>
    <w:rsid w:val="005B2B77"/>
    <w:rsid w:val="005B2B86"/>
    <w:rsid w:val="005B2CB1"/>
    <w:rsid w:val="005B3089"/>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3EF"/>
    <w:rsid w:val="005B765F"/>
    <w:rsid w:val="005B7AB1"/>
    <w:rsid w:val="005B7DC5"/>
    <w:rsid w:val="005B7DD1"/>
    <w:rsid w:val="005C00A0"/>
    <w:rsid w:val="005C044E"/>
    <w:rsid w:val="005C05A4"/>
    <w:rsid w:val="005C1700"/>
    <w:rsid w:val="005C1DA5"/>
    <w:rsid w:val="005C2124"/>
    <w:rsid w:val="005C28FA"/>
    <w:rsid w:val="005C350F"/>
    <w:rsid w:val="005C3BB3"/>
    <w:rsid w:val="005C3E33"/>
    <w:rsid w:val="005C40F4"/>
    <w:rsid w:val="005C41F6"/>
    <w:rsid w:val="005C43BE"/>
    <w:rsid w:val="005C44F3"/>
    <w:rsid w:val="005C4CBD"/>
    <w:rsid w:val="005C5A93"/>
    <w:rsid w:val="005C5FA2"/>
    <w:rsid w:val="005C6DE9"/>
    <w:rsid w:val="005C712D"/>
    <w:rsid w:val="005C7405"/>
    <w:rsid w:val="005C7773"/>
    <w:rsid w:val="005C78FD"/>
    <w:rsid w:val="005C7C75"/>
    <w:rsid w:val="005D022A"/>
    <w:rsid w:val="005D074B"/>
    <w:rsid w:val="005D0E4F"/>
    <w:rsid w:val="005D0EA6"/>
    <w:rsid w:val="005D0F76"/>
    <w:rsid w:val="005D1BD7"/>
    <w:rsid w:val="005D1E32"/>
    <w:rsid w:val="005D206B"/>
    <w:rsid w:val="005D2139"/>
    <w:rsid w:val="005D22B7"/>
    <w:rsid w:val="005D2A96"/>
    <w:rsid w:val="005D2BDE"/>
    <w:rsid w:val="005D2ECD"/>
    <w:rsid w:val="005D3705"/>
    <w:rsid w:val="005D3BB3"/>
    <w:rsid w:val="005D3D76"/>
    <w:rsid w:val="005D4578"/>
    <w:rsid w:val="005D4EBD"/>
    <w:rsid w:val="005D4EFA"/>
    <w:rsid w:val="005D54BE"/>
    <w:rsid w:val="005D55BA"/>
    <w:rsid w:val="005D58AF"/>
    <w:rsid w:val="005D5ADB"/>
    <w:rsid w:val="005D60EB"/>
    <w:rsid w:val="005D648A"/>
    <w:rsid w:val="005D6A30"/>
    <w:rsid w:val="005D751D"/>
    <w:rsid w:val="005D7B4B"/>
    <w:rsid w:val="005D7E0D"/>
    <w:rsid w:val="005E1EE8"/>
    <w:rsid w:val="005E234A"/>
    <w:rsid w:val="005E2E4F"/>
    <w:rsid w:val="005E3119"/>
    <w:rsid w:val="005E322E"/>
    <w:rsid w:val="005E35CC"/>
    <w:rsid w:val="005E371E"/>
    <w:rsid w:val="005E43C6"/>
    <w:rsid w:val="005E4687"/>
    <w:rsid w:val="005E50A3"/>
    <w:rsid w:val="005E53F9"/>
    <w:rsid w:val="005E5BD2"/>
    <w:rsid w:val="005E658D"/>
    <w:rsid w:val="005E6D2A"/>
    <w:rsid w:val="005E7109"/>
    <w:rsid w:val="005E732A"/>
    <w:rsid w:val="005E775D"/>
    <w:rsid w:val="005E7AEC"/>
    <w:rsid w:val="005F0057"/>
    <w:rsid w:val="005F0A43"/>
    <w:rsid w:val="005F0E28"/>
    <w:rsid w:val="005F15CE"/>
    <w:rsid w:val="005F1617"/>
    <w:rsid w:val="005F1702"/>
    <w:rsid w:val="005F1719"/>
    <w:rsid w:val="005F2170"/>
    <w:rsid w:val="005F2362"/>
    <w:rsid w:val="005F2710"/>
    <w:rsid w:val="005F27BF"/>
    <w:rsid w:val="005F27FE"/>
    <w:rsid w:val="005F2937"/>
    <w:rsid w:val="005F2C06"/>
    <w:rsid w:val="005F2CC6"/>
    <w:rsid w:val="005F2D59"/>
    <w:rsid w:val="005F2F2B"/>
    <w:rsid w:val="005F35A2"/>
    <w:rsid w:val="005F3EE0"/>
    <w:rsid w:val="005F4079"/>
    <w:rsid w:val="005F4171"/>
    <w:rsid w:val="005F46D6"/>
    <w:rsid w:val="005F487D"/>
    <w:rsid w:val="005F4DD6"/>
    <w:rsid w:val="005F50D8"/>
    <w:rsid w:val="005F53A1"/>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759"/>
    <w:rsid w:val="0060277A"/>
    <w:rsid w:val="006028DD"/>
    <w:rsid w:val="00602B7C"/>
    <w:rsid w:val="00602D15"/>
    <w:rsid w:val="00603312"/>
    <w:rsid w:val="00603B06"/>
    <w:rsid w:val="0060459D"/>
    <w:rsid w:val="0060466B"/>
    <w:rsid w:val="00604DC7"/>
    <w:rsid w:val="00604E24"/>
    <w:rsid w:val="00604E47"/>
    <w:rsid w:val="00604E89"/>
    <w:rsid w:val="00605441"/>
    <w:rsid w:val="0060609E"/>
    <w:rsid w:val="00606110"/>
    <w:rsid w:val="00606970"/>
    <w:rsid w:val="006069E1"/>
    <w:rsid w:val="00606A20"/>
    <w:rsid w:val="006070B2"/>
    <w:rsid w:val="006072C6"/>
    <w:rsid w:val="00607360"/>
    <w:rsid w:val="00607A2E"/>
    <w:rsid w:val="006109A9"/>
    <w:rsid w:val="0061141D"/>
    <w:rsid w:val="00611F50"/>
    <w:rsid w:val="00612336"/>
    <w:rsid w:val="006123A5"/>
    <w:rsid w:val="006123D6"/>
    <w:rsid w:val="00612979"/>
    <w:rsid w:val="00612EE9"/>
    <w:rsid w:val="006130F7"/>
    <w:rsid w:val="00613236"/>
    <w:rsid w:val="0061329F"/>
    <w:rsid w:val="00613AF8"/>
    <w:rsid w:val="00613B31"/>
    <w:rsid w:val="00613D8E"/>
    <w:rsid w:val="00613EC7"/>
    <w:rsid w:val="00614087"/>
    <w:rsid w:val="006142E0"/>
    <w:rsid w:val="006145DA"/>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429"/>
    <w:rsid w:val="0063378E"/>
    <w:rsid w:val="0063381C"/>
    <w:rsid w:val="006339C7"/>
    <w:rsid w:val="00633B15"/>
    <w:rsid w:val="00634ACF"/>
    <w:rsid w:val="00635035"/>
    <w:rsid w:val="006350B8"/>
    <w:rsid w:val="0063580D"/>
    <w:rsid w:val="00635CAE"/>
    <w:rsid w:val="00635D61"/>
    <w:rsid w:val="0063606F"/>
    <w:rsid w:val="00636B3F"/>
    <w:rsid w:val="00637240"/>
    <w:rsid w:val="00637903"/>
    <w:rsid w:val="00640133"/>
    <w:rsid w:val="00640368"/>
    <w:rsid w:val="00642241"/>
    <w:rsid w:val="006431F5"/>
    <w:rsid w:val="00643660"/>
    <w:rsid w:val="0064432E"/>
    <w:rsid w:val="00644867"/>
    <w:rsid w:val="00644FCB"/>
    <w:rsid w:val="006452D1"/>
    <w:rsid w:val="006452EB"/>
    <w:rsid w:val="00645DC2"/>
    <w:rsid w:val="00646188"/>
    <w:rsid w:val="006462BF"/>
    <w:rsid w:val="00646ABA"/>
    <w:rsid w:val="00646C48"/>
    <w:rsid w:val="00646DEB"/>
    <w:rsid w:val="006474E5"/>
    <w:rsid w:val="00647F75"/>
    <w:rsid w:val="00650139"/>
    <w:rsid w:val="00650297"/>
    <w:rsid w:val="00650659"/>
    <w:rsid w:val="00651EBE"/>
    <w:rsid w:val="00651FC1"/>
    <w:rsid w:val="00652003"/>
    <w:rsid w:val="00652756"/>
    <w:rsid w:val="00652AD8"/>
    <w:rsid w:val="00652B79"/>
    <w:rsid w:val="006531C2"/>
    <w:rsid w:val="006533C3"/>
    <w:rsid w:val="00653A87"/>
    <w:rsid w:val="00653E24"/>
    <w:rsid w:val="00653E2C"/>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0E04"/>
    <w:rsid w:val="00661406"/>
    <w:rsid w:val="0066177B"/>
    <w:rsid w:val="006618CC"/>
    <w:rsid w:val="00662111"/>
    <w:rsid w:val="00662118"/>
    <w:rsid w:val="00662662"/>
    <w:rsid w:val="00662764"/>
    <w:rsid w:val="00662C5C"/>
    <w:rsid w:val="006638AD"/>
    <w:rsid w:val="00663C64"/>
    <w:rsid w:val="006644B9"/>
    <w:rsid w:val="00664F75"/>
    <w:rsid w:val="006665CC"/>
    <w:rsid w:val="0066732C"/>
    <w:rsid w:val="006679F5"/>
    <w:rsid w:val="00667B77"/>
    <w:rsid w:val="00667D2C"/>
    <w:rsid w:val="00670D02"/>
    <w:rsid w:val="00670D81"/>
    <w:rsid w:val="00670E83"/>
    <w:rsid w:val="006716DA"/>
    <w:rsid w:val="00671A55"/>
    <w:rsid w:val="006728ED"/>
    <w:rsid w:val="00672DAF"/>
    <w:rsid w:val="00672E08"/>
    <w:rsid w:val="006732B1"/>
    <w:rsid w:val="0067446F"/>
    <w:rsid w:val="006746A4"/>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6A3"/>
    <w:rsid w:val="006806A6"/>
    <w:rsid w:val="00680F8E"/>
    <w:rsid w:val="00681211"/>
    <w:rsid w:val="00681409"/>
    <w:rsid w:val="0068164D"/>
    <w:rsid w:val="006816DF"/>
    <w:rsid w:val="00681AA4"/>
    <w:rsid w:val="00681B36"/>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543"/>
    <w:rsid w:val="00693E1F"/>
    <w:rsid w:val="00693ECB"/>
    <w:rsid w:val="00693EFD"/>
    <w:rsid w:val="00694071"/>
    <w:rsid w:val="00694107"/>
    <w:rsid w:val="006942A5"/>
    <w:rsid w:val="006943EB"/>
    <w:rsid w:val="00694797"/>
    <w:rsid w:val="00694907"/>
    <w:rsid w:val="00694EFB"/>
    <w:rsid w:val="006950B6"/>
    <w:rsid w:val="00695887"/>
    <w:rsid w:val="00695C18"/>
    <w:rsid w:val="00695F21"/>
    <w:rsid w:val="00696794"/>
    <w:rsid w:val="00697733"/>
    <w:rsid w:val="006A1511"/>
    <w:rsid w:val="006A252A"/>
    <w:rsid w:val="006A254E"/>
    <w:rsid w:val="006A25E3"/>
    <w:rsid w:val="006A28CC"/>
    <w:rsid w:val="006A2C30"/>
    <w:rsid w:val="006A2D98"/>
    <w:rsid w:val="006A301C"/>
    <w:rsid w:val="006A3E2B"/>
    <w:rsid w:val="006A3FC9"/>
    <w:rsid w:val="006A3FF9"/>
    <w:rsid w:val="006A50D3"/>
    <w:rsid w:val="006A555E"/>
    <w:rsid w:val="006A5BE8"/>
    <w:rsid w:val="006A5BED"/>
    <w:rsid w:val="006A5E83"/>
    <w:rsid w:val="006A6E17"/>
    <w:rsid w:val="006A7482"/>
    <w:rsid w:val="006A74D5"/>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538"/>
    <w:rsid w:val="006C1DC1"/>
    <w:rsid w:val="006C1FB7"/>
    <w:rsid w:val="006C22BB"/>
    <w:rsid w:val="006C23A7"/>
    <w:rsid w:val="006C29BF"/>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5C33"/>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44F"/>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D9D"/>
    <w:rsid w:val="006D7EB0"/>
    <w:rsid w:val="006E00FA"/>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219"/>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E7C84"/>
    <w:rsid w:val="006F00BD"/>
    <w:rsid w:val="006F0593"/>
    <w:rsid w:val="006F05C4"/>
    <w:rsid w:val="006F06AD"/>
    <w:rsid w:val="006F098D"/>
    <w:rsid w:val="006F1064"/>
    <w:rsid w:val="006F1EB7"/>
    <w:rsid w:val="006F22EA"/>
    <w:rsid w:val="006F2D0A"/>
    <w:rsid w:val="006F335F"/>
    <w:rsid w:val="006F337B"/>
    <w:rsid w:val="006F35F6"/>
    <w:rsid w:val="006F3AD2"/>
    <w:rsid w:val="006F444D"/>
    <w:rsid w:val="006F4B38"/>
    <w:rsid w:val="006F4D99"/>
    <w:rsid w:val="006F52E5"/>
    <w:rsid w:val="006F5706"/>
    <w:rsid w:val="006F6066"/>
    <w:rsid w:val="006F60CE"/>
    <w:rsid w:val="006F64AA"/>
    <w:rsid w:val="006F6850"/>
    <w:rsid w:val="006F68A0"/>
    <w:rsid w:val="006F6C3B"/>
    <w:rsid w:val="006F707E"/>
    <w:rsid w:val="006F779E"/>
    <w:rsid w:val="006F78EA"/>
    <w:rsid w:val="007001DC"/>
    <w:rsid w:val="007004A5"/>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07FA7"/>
    <w:rsid w:val="007104CA"/>
    <w:rsid w:val="007109C2"/>
    <w:rsid w:val="00710FC2"/>
    <w:rsid w:val="00711340"/>
    <w:rsid w:val="00711371"/>
    <w:rsid w:val="00712552"/>
    <w:rsid w:val="00712879"/>
    <w:rsid w:val="00712A50"/>
    <w:rsid w:val="00712C42"/>
    <w:rsid w:val="00712DD8"/>
    <w:rsid w:val="00713111"/>
    <w:rsid w:val="00713596"/>
    <w:rsid w:val="00713A84"/>
    <w:rsid w:val="00713D04"/>
    <w:rsid w:val="00713DE4"/>
    <w:rsid w:val="00713DF4"/>
    <w:rsid w:val="00713E4D"/>
    <w:rsid w:val="00714123"/>
    <w:rsid w:val="00714185"/>
    <w:rsid w:val="007141FE"/>
    <w:rsid w:val="007148B5"/>
    <w:rsid w:val="00714C47"/>
    <w:rsid w:val="00714D99"/>
    <w:rsid w:val="00714EFD"/>
    <w:rsid w:val="00715B0D"/>
    <w:rsid w:val="00715DB1"/>
    <w:rsid w:val="00715E5B"/>
    <w:rsid w:val="00716462"/>
    <w:rsid w:val="00716618"/>
    <w:rsid w:val="00716707"/>
    <w:rsid w:val="0071691A"/>
    <w:rsid w:val="00716F46"/>
    <w:rsid w:val="007174A7"/>
    <w:rsid w:val="00717883"/>
    <w:rsid w:val="007201FC"/>
    <w:rsid w:val="00720877"/>
    <w:rsid w:val="00721084"/>
    <w:rsid w:val="00721262"/>
    <w:rsid w:val="007218FB"/>
    <w:rsid w:val="00721D9B"/>
    <w:rsid w:val="00722121"/>
    <w:rsid w:val="007224B9"/>
    <w:rsid w:val="00722F94"/>
    <w:rsid w:val="00723AA7"/>
    <w:rsid w:val="0072432E"/>
    <w:rsid w:val="0072489E"/>
    <w:rsid w:val="00724BDF"/>
    <w:rsid w:val="00724EF8"/>
    <w:rsid w:val="0072510A"/>
    <w:rsid w:val="007259F5"/>
    <w:rsid w:val="00726036"/>
    <w:rsid w:val="00726279"/>
    <w:rsid w:val="00726292"/>
    <w:rsid w:val="00726A9B"/>
    <w:rsid w:val="00726B22"/>
    <w:rsid w:val="00727230"/>
    <w:rsid w:val="00727530"/>
    <w:rsid w:val="0072774E"/>
    <w:rsid w:val="00730325"/>
    <w:rsid w:val="007303C0"/>
    <w:rsid w:val="0073058A"/>
    <w:rsid w:val="007310BE"/>
    <w:rsid w:val="007318E9"/>
    <w:rsid w:val="00731E7C"/>
    <w:rsid w:val="0073210D"/>
    <w:rsid w:val="007329EF"/>
    <w:rsid w:val="0073327A"/>
    <w:rsid w:val="00733334"/>
    <w:rsid w:val="00733400"/>
    <w:rsid w:val="007336FB"/>
    <w:rsid w:val="0073381A"/>
    <w:rsid w:val="00733FF2"/>
    <w:rsid w:val="00734162"/>
    <w:rsid w:val="0073437C"/>
    <w:rsid w:val="00734842"/>
    <w:rsid w:val="00734CDB"/>
    <w:rsid w:val="00734EBE"/>
    <w:rsid w:val="007358DD"/>
    <w:rsid w:val="00735A69"/>
    <w:rsid w:val="0073676A"/>
    <w:rsid w:val="00736874"/>
    <w:rsid w:val="00736DD8"/>
    <w:rsid w:val="007375C9"/>
    <w:rsid w:val="00737C79"/>
    <w:rsid w:val="00737F25"/>
    <w:rsid w:val="007400A4"/>
    <w:rsid w:val="0074052B"/>
    <w:rsid w:val="0074076A"/>
    <w:rsid w:val="00741418"/>
    <w:rsid w:val="00741659"/>
    <w:rsid w:val="00741AF4"/>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704F"/>
    <w:rsid w:val="00747402"/>
    <w:rsid w:val="007479A0"/>
    <w:rsid w:val="00747F48"/>
    <w:rsid w:val="00747F4C"/>
    <w:rsid w:val="00750371"/>
    <w:rsid w:val="00750A4C"/>
    <w:rsid w:val="00751091"/>
    <w:rsid w:val="0075125F"/>
    <w:rsid w:val="007513A5"/>
    <w:rsid w:val="00751984"/>
    <w:rsid w:val="00751B83"/>
    <w:rsid w:val="007525AD"/>
    <w:rsid w:val="00752791"/>
    <w:rsid w:val="007528F5"/>
    <w:rsid w:val="00753BEC"/>
    <w:rsid w:val="00754359"/>
    <w:rsid w:val="00754391"/>
    <w:rsid w:val="00754411"/>
    <w:rsid w:val="00754780"/>
    <w:rsid w:val="00754BD9"/>
    <w:rsid w:val="00754E7A"/>
    <w:rsid w:val="0075540C"/>
    <w:rsid w:val="00755AFB"/>
    <w:rsid w:val="00755C64"/>
    <w:rsid w:val="00755DB1"/>
    <w:rsid w:val="00756847"/>
    <w:rsid w:val="00756FF7"/>
    <w:rsid w:val="007574FC"/>
    <w:rsid w:val="007578C2"/>
    <w:rsid w:val="00760221"/>
    <w:rsid w:val="00760684"/>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9AB"/>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2991"/>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F7"/>
    <w:rsid w:val="00793DEB"/>
    <w:rsid w:val="007943E6"/>
    <w:rsid w:val="00794706"/>
    <w:rsid w:val="00794924"/>
    <w:rsid w:val="00794AB1"/>
    <w:rsid w:val="00794D2A"/>
    <w:rsid w:val="00794FA6"/>
    <w:rsid w:val="00795A37"/>
    <w:rsid w:val="00795AFD"/>
    <w:rsid w:val="00795DC9"/>
    <w:rsid w:val="0079605A"/>
    <w:rsid w:val="0079638A"/>
    <w:rsid w:val="00796490"/>
    <w:rsid w:val="0079655D"/>
    <w:rsid w:val="00796BBD"/>
    <w:rsid w:val="00796F3D"/>
    <w:rsid w:val="00797320"/>
    <w:rsid w:val="00797508"/>
    <w:rsid w:val="007A0766"/>
    <w:rsid w:val="007A0BC2"/>
    <w:rsid w:val="007A13BD"/>
    <w:rsid w:val="007A1647"/>
    <w:rsid w:val="007A1AC4"/>
    <w:rsid w:val="007A1B44"/>
    <w:rsid w:val="007A1F44"/>
    <w:rsid w:val="007A23FF"/>
    <w:rsid w:val="007A295B"/>
    <w:rsid w:val="007A297C"/>
    <w:rsid w:val="007A3424"/>
    <w:rsid w:val="007A3476"/>
    <w:rsid w:val="007A3589"/>
    <w:rsid w:val="007A35EF"/>
    <w:rsid w:val="007A36BD"/>
    <w:rsid w:val="007A3B0E"/>
    <w:rsid w:val="007A3D49"/>
    <w:rsid w:val="007A4296"/>
    <w:rsid w:val="007A43A2"/>
    <w:rsid w:val="007A476B"/>
    <w:rsid w:val="007A4D04"/>
    <w:rsid w:val="007A518F"/>
    <w:rsid w:val="007A5A45"/>
    <w:rsid w:val="007A5FF5"/>
    <w:rsid w:val="007A6689"/>
    <w:rsid w:val="007A6718"/>
    <w:rsid w:val="007A6BF9"/>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3E3"/>
    <w:rsid w:val="007B3C11"/>
    <w:rsid w:val="007B52CD"/>
    <w:rsid w:val="007B5730"/>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2A6"/>
    <w:rsid w:val="007C79F3"/>
    <w:rsid w:val="007D0623"/>
    <w:rsid w:val="007D0E30"/>
    <w:rsid w:val="007D10D5"/>
    <w:rsid w:val="007D14CE"/>
    <w:rsid w:val="007D1519"/>
    <w:rsid w:val="007D1726"/>
    <w:rsid w:val="007D229A"/>
    <w:rsid w:val="007D2F44"/>
    <w:rsid w:val="007D2F4D"/>
    <w:rsid w:val="007D4178"/>
    <w:rsid w:val="007D4378"/>
    <w:rsid w:val="007D45F1"/>
    <w:rsid w:val="007D4D33"/>
    <w:rsid w:val="007D4D61"/>
    <w:rsid w:val="007D6AFD"/>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3447"/>
    <w:rsid w:val="007E350A"/>
    <w:rsid w:val="007E4C88"/>
    <w:rsid w:val="007E54EE"/>
    <w:rsid w:val="007E54EF"/>
    <w:rsid w:val="007E585E"/>
    <w:rsid w:val="007E5E61"/>
    <w:rsid w:val="007E6723"/>
    <w:rsid w:val="007E6FC8"/>
    <w:rsid w:val="007E703A"/>
    <w:rsid w:val="007E792E"/>
    <w:rsid w:val="007E7973"/>
    <w:rsid w:val="007E7D26"/>
    <w:rsid w:val="007E7DDF"/>
    <w:rsid w:val="007E7E5E"/>
    <w:rsid w:val="007F0647"/>
    <w:rsid w:val="007F11C8"/>
    <w:rsid w:val="007F1CFB"/>
    <w:rsid w:val="007F1DAB"/>
    <w:rsid w:val="007F1EA7"/>
    <w:rsid w:val="007F220B"/>
    <w:rsid w:val="007F2796"/>
    <w:rsid w:val="007F27DD"/>
    <w:rsid w:val="007F2DDC"/>
    <w:rsid w:val="007F3AB0"/>
    <w:rsid w:val="007F3DE5"/>
    <w:rsid w:val="007F4858"/>
    <w:rsid w:val="007F4DDA"/>
    <w:rsid w:val="007F4E6F"/>
    <w:rsid w:val="007F5032"/>
    <w:rsid w:val="007F531D"/>
    <w:rsid w:val="007F540B"/>
    <w:rsid w:val="007F5934"/>
    <w:rsid w:val="007F5A0E"/>
    <w:rsid w:val="007F6546"/>
    <w:rsid w:val="007F6880"/>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706"/>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48E"/>
    <w:rsid w:val="0082255B"/>
    <w:rsid w:val="00822AAF"/>
    <w:rsid w:val="00822C70"/>
    <w:rsid w:val="00823F45"/>
    <w:rsid w:val="008240BC"/>
    <w:rsid w:val="00824436"/>
    <w:rsid w:val="00824600"/>
    <w:rsid w:val="0082499E"/>
    <w:rsid w:val="00824FDF"/>
    <w:rsid w:val="0082510A"/>
    <w:rsid w:val="00825125"/>
    <w:rsid w:val="008254E2"/>
    <w:rsid w:val="008256FE"/>
    <w:rsid w:val="008257CA"/>
    <w:rsid w:val="008257CC"/>
    <w:rsid w:val="00825D73"/>
    <w:rsid w:val="00825F48"/>
    <w:rsid w:val="00826A0F"/>
    <w:rsid w:val="008274BF"/>
    <w:rsid w:val="00827A5E"/>
    <w:rsid w:val="00827F64"/>
    <w:rsid w:val="0083037F"/>
    <w:rsid w:val="0083045D"/>
    <w:rsid w:val="0083076F"/>
    <w:rsid w:val="00830DC3"/>
    <w:rsid w:val="00831555"/>
    <w:rsid w:val="008317B2"/>
    <w:rsid w:val="00831E9D"/>
    <w:rsid w:val="00831F52"/>
    <w:rsid w:val="00832154"/>
    <w:rsid w:val="00832A9E"/>
    <w:rsid w:val="00832F5C"/>
    <w:rsid w:val="0083362F"/>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86D"/>
    <w:rsid w:val="00844B32"/>
    <w:rsid w:val="00844F2A"/>
    <w:rsid w:val="0084502C"/>
    <w:rsid w:val="00845217"/>
    <w:rsid w:val="00845C12"/>
    <w:rsid w:val="008469D9"/>
    <w:rsid w:val="00846DC0"/>
    <w:rsid w:val="008472B7"/>
    <w:rsid w:val="00847346"/>
    <w:rsid w:val="008474A7"/>
    <w:rsid w:val="008500FB"/>
    <w:rsid w:val="00850290"/>
    <w:rsid w:val="008506B6"/>
    <w:rsid w:val="00850956"/>
    <w:rsid w:val="00850976"/>
    <w:rsid w:val="00850AE0"/>
    <w:rsid w:val="008514A3"/>
    <w:rsid w:val="00851FA7"/>
    <w:rsid w:val="00852150"/>
    <w:rsid w:val="008524D2"/>
    <w:rsid w:val="00852BF2"/>
    <w:rsid w:val="00852E19"/>
    <w:rsid w:val="00853EDF"/>
    <w:rsid w:val="00853F50"/>
    <w:rsid w:val="00854B2B"/>
    <w:rsid w:val="00854CA2"/>
    <w:rsid w:val="00855595"/>
    <w:rsid w:val="00856158"/>
    <w:rsid w:val="00856833"/>
    <w:rsid w:val="00856840"/>
    <w:rsid w:val="00856CA6"/>
    <w:rsid w:val="00856CAC"/>
    <w:rsid w:val="00856E5B"/>
    <w:rsid w:val="00857B85"/>
    <w:rsid w:val="008606C3"/>
    <w:rsid w:val="0086087C"/>
    <w:rsid w:val="00860ABD"/>
    <w:rsid w:val="00860D8E"/>
    <w:rsid w:val="0086105D"/>
    <w:rsid w:val="00861951"/>
    <w:rsid w:val="00861AAB"/>
    <w:rsid w:val="00861EBC"/>
    <w:rsid w:val="0086275E"/>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130"/>
    <w:rsid w:val="00880AD8"/>
    <w:rsid w:val="00880EAE"/>
    <w:rsid w:val="00880F30"/>
    <w:rsid w:val="008810BE"/>
    <w:rsid w:val="008810C4"/>
    <w:rsid w:val="0088116E"/>
    <w:rsid w:val="008812AC"/>
    <w:rsid w:val="008833E8"/>
    <w:rsid w:val="00883879"/>
    <w:rsid w:val="00883CD4"/>
    <w:rsid w:val="00884191"/>
    <w:rsid w:val="00884B32"/>
    <w:rsid w:val="0088514A"/>
    <w:rsid w:val="00885864"/>
    <w:rsid w:val="00886083"/>
    <w:rsid w:val="00886A79"/>
    <w:rsid w:val="00886AE9"/>
    <w:rsid w:val="00887AE5"/>
    <w:rsid w:val="00887B23"/>
    <w:rsid w:val="00887B48"/>
    <w:rsid w:val="008906EB"/>
    <w:rsid w:val="00890755"/>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51DB"/>
    <w:rsid w:val="00895820"/>
    <w:rsid w:val="00895A5C"/>
    <w:rsid w:val="00895B45"/>
    <w:rsid w:val="00896A4A"/>
    <w:rsid w:val="00896C81"/>
    <w:rsid w:val="00896D83"/>
    <w:rsid w:val="00897709"/>
    <w:rsid w:val="00897B61"/>
    <w:rsid w:val="00897EB8"/>
    <w:rsid w:val="008A0794"/>
    <w:rsid w:val="008A0A4C"/>
    <w:rsid w:val="008A0AB2"/>
    <w:rsid w:val="008A0CFC"/>
    <w:rsid w:val="008A12FE"/>
    <w:rsid w:val="008A15A0"/>
    <w:rsid w:val="008A1742"/>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3D1"/>
    <w:rsid w:val="008A6E3A"/>
    <w:rsid w:val="008A73B2"/>
    <w:rsid w:val="008A7708"/>
    <w:rsid w:val="008A7BB6"/>
    <w:rsid w:val="008B0182"/>
    <w:rsid w:val="008B043F"/>
    <w:rsid w:val="008B0808"/>
    <w:rsid w:val="008B0AEC"/>
    <w:rsid w:val="008B0F5B"/>
    <w:rsid w:val="008B13EE"/>
    <w:rsid w:val="008B183F"/>
    <w:rsid w:val="008B1C12"/>
    <w:rsid w:val="008B1E53"/>
    <w:rsid w:val="008B1E5B"/>
    <w:rsid w:val="008B274A"/>
    <w:rsid w:val="008B289E"/>
    <w:rsid w:val="008B2C11"/>
    <w:rsid w:val="008B389D"/>
    <w:rsid w:val="008B3C5C"/>
    <w:rsid w:val="008B4298"/>
    <w:rsid w:val="008B49D6"/>
    <w:rsid w:val="008B5032"/>
    <w:rsid w:val="008B5299"/>
    <w:rsid w:val="008B56A9"/>
    <w:rsid w:val="008B5801"/>
    <w:rsid w:val="008B59AD"/>
    <w:rsid w:val="008B5A5F"/>
    <w:rsid w:val="008B5AB0"/>
    <w:rsid w:val="008B5C28"/>
    <w:rsid w:val="008B5FAC"/>
    <w:rsid w:val="008B6054"/>
    <w:rsid w:val="008B692F"/>
    <w:rsid w:val="008B6E0D"/>
    <w:rsid w:val="008B6FBA"/>
    <w:rsid w:val="008B70AD"/>
    <w:rsid w:val="008B7B08"/>
    <w:rsid w:val="008C0406"/>
    <w:rsid w:val="008C0C99"/>
    <w:rsid w:val="008C0FA7"/>
    <w:rsid w:val="008C13F0"/>
    <w:rsid w:val="008C167A"/>
    <w:rsid w:val="008C1F26"/>
    <w:rsid w:val="008C2338"/>
    <w:rsid w:val="008C2A3A"/>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AFB"/>
    <w:rsid w:val="008D1511"/>
    <w:rsid w:val="008D1805"/>
    <w:rsid w:val="008D1A14"/>
    <w:rsid w:val="008D1B3C"/>
    <w:rsid w:val="008D1D3F"/>
    <w:rsid w:val="008D312A"/>
    <w:rsid w:val="008D3141"/>
    <w:rsid w:val="008D32DF"/>
    <w:rsid w:val="008D35E9"/>
    <w:rsid w:val="008D35F2"/>
    <w:rsid w:val="008D3959"/>
    <w:rsid w:val="008D3966"/>
    <w:rsid w:val="008D4352"/>
    <w:rsid w:val="008D47EC"/>
    <w:rsid w:val="008D50DD"/>
    <w:rsid w:val="008D53EC"/>
    <w:rsid w:val="008D60BC"/>
    <w:rsid w:val="008D6D7B"/>
    <w:rsid w:val="008D7244"/>
    <w:rsid w:val="008D7EA4"/>
    <w:rsid w:val="008D7EA8"/>
    <w:rsid w:val="008D7EB7"/>
    <w:rsid w:val="008E0CCC"/>
    <w:rsid w:val="008E0EB8"/>
    <w:rsid w:val="008E10A6"/>
    <w:rsid w:val="008E1271"/>
    <w:rsid w:val="008E14E4"/>
    <w:rsid w:val="008E184A"/>
    <w:rsid w:val="008E204F"/>
    <w:rsid w:val="008E2251"/>
    <w:rsid w:val="008E24B3"/>
    <w:rsid w:val="008E24CA"/>
    <w:rsid w:val="008E2C09"/>
    <w:rsid w:val="008E2F6E"/>
    <w:rsid w:val="008E38AD"/>
    <w:rsid w:val="008E39F2"/>
    <w:rsid w:val="008E3EE7"/>
    <w:rsid w:val="008E3EEC"/>
    <w:rsid w:val="008E453F"/>
    <w:rsid w:val="008E5B48"/>
    <w:rsid w:val="008E5BF2"/>
    <w:rsid w:val="008E5C81"/>
    <w:rsid w:val="008E5C86"/>
    <w:rsid w:val="008E5F26"/>
    <w:rsid w:val="008E70C6"/>
    <w:rsid w:val="008E78A7"/>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90127C"/>
    <w:rsid w:val="009012A6"/>
    <w:rsid w:val="00901728"/>
    <w:rsid w:val="00901CE3"/>
    <w:rsid w:val="00902AB0"/>
    <w:rsid w:val="0090310F"/>
    <w:rsid w:val="0090357D"/>
    <w:rsid w:val="00903802"/>
    <w:rsid w:val="00904704"/>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21B"/>
    <w:rsid w:val="00913612"/>
    <w:rsid w:val="0091366A"/>
    <w:rsid w:val="00913824"/>
    <w:rsid w:val="00913B4F"/>
    <w:rsid w:val="00913E3D"/>
    <w:rsid w:val="009155AB"/>
    <w:rsid w:val="00915757"/>
    <w:rsid w:val="009159B3"/>
    <w:rsid w:val="00915DAD"/>
    <w:rsid w:val="00916181"/>
    <w:rsid w:val="00916288"/>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8E5"/>
    <w:rsid w:val="0092398B"/>
    <w:rsid w:val="00923A64"/>
    <w:rsid w:val="00923CE4"/>
    <w:rsid w:val="00923DF9"/>
    <w:rsid w:val="00923F12"/>
    <w:rsid w:val="0092425B"/>
    <w:rsid w:val="009245C2"/>
    <w:rsid w:val="00924F22"/>
    <w:rsid w:val="00924FF8"/>
    <w:rsid w:val="00925330"/>
    <w:rsid w:val="00925BA8"/>
    <w:rsid w:val="00926DA7"/>
    <w:rsid w:val="00927A57"/>
    <w:rsid w:val="00927F8B"/>
    <w:rsid w:val="009302AF"/>
    <w:rsid w:val="0093094D"/>
    <w:rsid w:val="009314BA"/>
    <w:rsid w:val="00931907"/>
    <w:rsid w:val="00931B8A"/>
    <w:rsid w:val="0093249A"/>
    <w:rsid w:val="009328C7"/>
    <w:rsid w:val="009336EC"/>
    <w:rsid w:val="0093373B"/>
    <w:rsid w:val="00933F56"/>
    <w:rsid w:val="0093415C"/>
    <w:rsid w:val="009344BD"/>
    <w:rsid w:val="009347E0"/>
    <w:rsid w:val="00934C13"/>
    <w:rsid w:val="00935228"/>
    <w:rsid w:val="009355A2"/>
    <w:rsid w:val="0093593E"/>
    <w:rsid w:val="00935AA2"/>
    <w:rsid w:val="00935F9E"/>
    <w:rsid w:val="00936D98"/>
    <w:rsid w:val="009371C8"/>
    <w:rsid w:val="0093740A"/>
    <w:rsid w:val="00937729"/>
    <w:rsid w:val="00937776"/>
    <w:rsid w:val="00937A60"/>
    <w:rsid w:val="009408AC"/>
    <w:rsid w:val="0094127E"/>
    <w:rsid w:val="0094140E"/>
    <w:rsid w:val="009415FF"/>
    <w:rsid w:val="00941635"/>
    <w:rsid w:val="009416E2"/>
    <w:rsid w:val="00941FFF"/>
    <w:rsid w:val="0094248C"/>
    <w:rsid w:val="00942C80"/>
    <w:rsid w:val="00942D67"/>
    <w:rsid w:val="00943197"/>
    <w:rsid w:val="009435F2"/>
    <w:rsid w:val="009438B0"/>
    <w:rsid w:val="00945180"/>
    <w:rsid w:val="009452C3"/>
    <w:rsid w:val="0094590C"/>
    <w:rsid w:val="0094617F"/>
    <w:rsid w:val="00946355"/>
    <w:rsid w:val="009468B7"/>
    <w:rsid w:val="009469C7"/>
    <w:rsid w:val="00946C23"/>
    <w:rsid w:val="0094724E"/>
    <w:rsid w:val="00947973"/>
    <w:rsid w:val="00947BE6"/>
    <w:rsid w:val="00947FAB"/>
    <w:rsid w:val="0095026A"/>
    <w:rsid w:val="0095048D"/>
    <w:rsid w:val="00950D41"/>
    <w:rsid w:val="00951ABA"/>
    <w:rsid w:val="00951ADB"/>
    <w:rsid w:val="00951E68"/>
    <w:rsid w:val="00951EE2"/>
    <w:rsid w:val="00952301"/>
    <w:rsid w:val="0095299C"/>
    <w:rsid w:val="00952BD6"/>
    <w:rsid w:val="0095304D"/>
    <w:rsid w:val="00953210"/>
    <w:rsid w:val="0095380C"/>
    <w:rsid w:val="00954353"/>
    <w:rsid w:val="00954E9E"/>
    <w:rsid w:val="00955B8E"/>
    <w:rsid w:val="00955C0A"/>
    <w:rsid w:val="00955C41"/>
    <w:rsid w:val="00955C4F"/>
    <w:rsid w:val="00955D0A"/>
    <w:rsid w:val="00955DBF"/>
    <w:rsid w:val="0095682A"/>
    <w:rsid w:val="00956B9D"/>
    <w:rsid w:val="009601A2"/>
    <w:rsid w:val="009604B1"/>
    <w:rsid w:val="009609F9"/>
    <w:rsid w:val="00961A84"/>
    <w:rsid w:val="00961D32"/>
    <w:rsid w:val="00962F55"/>
    <w:rsid w:val="00963756"/>
    <w:rsid w:val="009643F6"/>
    <w:rsid w:val="00964419"/>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E1B"/>
    <w:rsid w:val="00972929"/>
    <w:rsid w:val="00972F91"/>
    <w:rsid w:val="00973827"/>
    <w:rsid w:val="00973DF5"/>
    <w:rsid w:val="00973DFA"/>
    <w:rsid w:val="00973E1C"/>
    <w:rsid w:val="00973EFA"/>
    <w:rsid w:val="0097418B"/>
    <w:rsid w:val="009741B4"/>
    <w:rsid w:val="009742D3"/>
    <w:rsid w:val="009747EA"/>
    <w:rsid w:val="009753A7"/>
    <w:rsid w:val="00975458"/>
    <w:rsid w:val="00975675"/>
    <w:rsid w:val="00976013"/>
    <w:rsid w:val="009764A2"/>
    <w:rsid w:val="0097654D"/>
    <w:rsid w:val="0097661C"/>
    <w:rsid w:val="00976A08"/>
    <w:rsid w:val="00976A73"/>
    <w:rsid w:val="00977030"/>
    <w:rsid w:val="009778ED"/>
    <w:rsid w:val="00977BA7"/>
    <w:rsid w:val="00980F25"/>
    <w:rsid w:val="0098194F"/>
    <w:rsid w:val="00981DD3"/>
    <w:rsid w:val="00981F81"/>
    <w:rsid w:val="009826C8"/>
    <w:rsid w:val="00982971"/>
    <w:rsid w:val="00982E07"/>
    <w:rsid w:val="00982F2A"/>
    <w:rsid w:val="0098316B"/>
    <w:rsid w:val="009833FF"/>
    <w:rsid w:val="0098342D"/>
    <w:rsid w:val="009836E4"/>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BD5"/>
    <w:rsid w:val="0099164B"/>
    <w:rsid w:val="0099196F"/>
    <w:rsid w:val="00991A51"/>
    <w:rsid w:val="00991BAC"/>
    <w:rsid w:val="00991E42"/>
    <w:rsid w:val="00992288"/>
    <w:rsid w:val="00992B98"/>
    <w:rsid w:val="00993159"/>
    <w:rsid w:val="009934CA"/>
    <w:rsid w:val="0099359F"/>
    <w:rsid w:val="00993C0A"/>
    <w:rsid w:val="00993F4D"/>
    <w:rsid w:val="00994871"/>
    <w:rsid w:val="00994E08"/>
    <w:rsid w:val="00994FD0"/>
    <w:rsid w:val="009951F9"/>
    <w:rsid w:val="00995C95"/>
    <w:rsid w:val="00995E85"/>
    <w:rsid w:val="00996468"/>
    <w:rsid w:val="00996876"/>
    <w:rsid w:val="00996B42"/>
    <w:rsid w:val="00996FFA"/>
    <w:rsid w:val="00997207"/>
    <w:rsid w:val="009973F1"/>
    <w:rsid w:val="009973F3"/>
    <w:rsid w:val="009A0017"/>
    <w:rsid w:val="009A010D"/>
    <w:rsid w:val="009A08B6"/>
    <w:rsid w:val="009A0A9B"/>
    <w:rsid w:val="009A0C6F"/>
    <w:rsid w:val="009A0DD4"/>
    <w:rsid w:val="009A0F32"/>
    <w:rsid w:val="009A103E"/>
    <w:rsid w:val="009A14EF"/>
    <w:rsid w:val="009A1A31"/>
    <w:rsid w:val="009A2409"/>
    <w:rsid w:val="009A289F"/>
    <w:rsid w:val="009A2A4C"/>
    <w:rsid w:val="009A2DF9"/>
    <w:rsid w:val="009A3A86"/>
    <w:rsid w:val="009A3EB3"/>
    <w:rsid w:val="009A4869"/>
    <w:rsid w:val="009A4BB0"/>
    <w:rsid w:val="009A4F65"/>
    <w:rsid w:val="009A5876"/>
    <w:rsid w:val="009A5BE0"/>
    <w:rsid w:val="009A65CD"/>
    <w:rsid w:val="009A6A6B"/>
    <w:rsid w:val="009A6CD8"/>
    <w:rsid w:val="009B06E4"/>
    <w:rsid w:val="009B0FDB"/>
    <w:rsid w:val="009B16F6"/>
    <w:rsid w:val="009B1CDA"/>
    <w:rsid w:val="009B1EF9"/>
    <w:rsid w:val="009B2021"/>
    <w:rsid w:val="009B26AC"/>
    <w:rsid w:val="009B334B"/>
    <w:rsid w:val="009B37E2"/>
    <w:rsid w:val="009B3C0B"/>
    <w:rsid w:val="009B3E8F"/>
    <w:rsid w:val="009B3F50"/>
    <w:rsid w:val="009B42C3"/>
    <w:rsid w:val="009B4519"/>
    <w:rsid w:val="009B491D"/>
    <w:rsid w:val="009B506B"/>
    <w:rsid w:val="009B5721"/>
    <w:rsid w:val="009B57EF"/>
    <w:rsid w:val="009B5954"/>
    <w:rsid w:val="009B5B85"/>
    <w:rsid w:val="009B6640"/>
    <w:rsid w:val="009B6C3B"/>
    <w:rsid w:val="009B6D76"/>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32D9"/>
    <w:rsid w:val="009C34C0"/>
    <w:rsid w:val="009C34E7"/>
    <w:rsid w:val="009C39BC"/>
    <w:rsid w:val="009C3D87"/>
    <w:rsid w:val="009C4BC2"/>
    <w:rsid w:val="009C4D22"/>
    <w:rsid w:val="009C4F2A"/>
    <w:rsid w:val="009C5095"/>
    <w:rsid w:val="009C51C9"/>
    <w:rsid w:val="009C5EDD"/>
    <w:rsid w:val="009C7133"/>
    <w:rsid w:val="009C7320"/>
    <w:rsid w:val="009C743A"/>
    <w:rsid w:val="009C76D6"/>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764"/>
    <w:rsid w:val="009E09C8"/>
    <w:rsid w:val="009E0A9E"/>
    <w:rsid w:val="009E0E79"/>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2C"/>
    <w:rsid w:val="009F263B"/>
    <w:rsid w:val="009F27AD"/>
    <w:rsid w:val="009F29B7"/>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55D"/>
    <w:rsid w:val="009F76D6"/>
    <w:rsid w:val="009F79EB"/>
    <w:rsid w:val="009F7A4A"/>
    <w:rsid w:val="00A00040"/>
    <w:rsid w:val="00A005B0"/>
    <w:rsid w:val="00A009E0"/>
    <w:rsid w:val="00A01F17"/>
    <w:rsid w:val="00A022A5"/>
    <w:rsid w:val="00A02E90"/>
    <w:rsid w:val="00A0300C"/>
    <w:rsid w:val="00A033CA"/>
    <w:rsid w:val="00A03432"/>
    <w:rsid w:val="00A03610"/>
    <w:rsid w:val="00A03A22"/>
    <w:rsid w:val="00A03D6B"/>
    <w:rsid w:val="00A03FE0"/>
    <w:rsid w:val="00A04634"/>
    <w:rsid w:val="00A050E9"/>
    <w:rsid w:val="00A057C3"/>
    <w:rsid w:val="00A05826"/>
    <w:rsid w:val="00A05A01"/>
    <w:rsid w:val="00A05A7E"/>
    <w:rsid w:val="00A06119"/>
    <w:rsid w:val="00A06B8E"/>
    <w:rsid w:val="00A06E6B"/>
    <w:rsid w:val="00A078FF"/>
    <w:rsid w:val="00A07A48"/>
    <w:rsid w:val="00A108EE"/>
    <w:rsid w:val="00A10BB8"/>
    <w:rsid w:val="00A116D6"/>
    <w:rsid w:val="00A119B2"/>
    <w:rsid w:val="00A1200D"/>
    <w:rsid w:val="00A12673"/>
    <w:rsid w:val="00A12E15"/>
    <w:rsid w:val="00A12E56"/>
    <w:rsid w:val="00A13192"/>
    <w:rsid w:val="00A137E4"/>
    <w:rsid w:val="00A144AF"/>
    <w:rsid w:val="00A14813"/>
    <w:rsid w:val="00A1566A"/>
    <w:rsid w:val="00A158AF"/>
    <w:rsid w:val="00A15BE5"/>
    <w:rsid w:val="00A15E72"/>
    <w:rsid w:val="00A165BF"/>
    <w:rsid w:val="00A16CAD"/>
    <w:rsid w:val="00A16EC4"/>
    <w:rsid w:val="00A172E8"/>
    <w:rsid w:val="00A179FF"/>
    <w:rsid w:val="00A2013C"/>
    <w:rsid w:val="00A20476"/>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26A"/>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23A0"/>
    <w:rsid w:val="00A32F9E"/>
    <w:rsid w:val="00A3300E"/>
    <w:rsid w:val="00A33172"/>
    <w:rsid w:val="00A332EA"/>
    <w:rsid w:val="00A33D87"/>
    <w:rsid w:val="00A3432B"/>
    <w:rsid w:val="00A345C5"/>
    <w:rsid w:val="00A346BA"/>
    <w:rsid w:val="00A34C67"/>
    <w:rsid w:val="00A34D62"/>
    <w:rsid w:val="00A35258"/>
    <w:rsid w:val="00A35716"/>
    <w:rsid w:val="00A36050"/>
    <w:rsid w:val="00A36085"/>
    <w:rsid w:val="00A3611D"/>
    <w:rsid w:val="00A36339"/>
    <w:rsid w:val="00A366E4"/>
    <w:rsid w:val="00A37009"/>
    <w:rsid w:val="00A37387"/>
    <w:rsid w:val="00A37F0C"/>
    <w:rsid w:val="00A40239"/>
    <w:rsid w:val="00A408C6"/>
    <w:rsid w:val="00A41B3A"/>
    <w:rsid w:val="00A423A6"/>
    <w:rsid w:val="00A42AF2"/>
    <w:rsid w:val="00A43623"/>
    <w:rsid w:val="00A4376F"/>
    <w:rsid w:val="00A43E84"/>
    <w:rsid w:val="00A440EA"/>
    <w:rsid w:val="00A4549F"/>
    <w:rsid w:val="00A457BE"/>
    <w:rsid w:val="00A45B9B"/>
    <w:rsid w:val="00A462FE"/>
    <w:rsid w:val="00A46E6E"/>
    <w:rsid w:val="00A479DD"/>
    <w:rsid w:val="00A501C9"/>
    <w:rsid w:val="00A50506"/>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1EC"/>
    <w:rsid w:val="00A6038D"/>
    <w:rsid w:val="00A60BB0"/>
    <w:rsid w:val="00A60C77"/>
    <w:rsid w:val="00A60CF0"/>
    <w:rsid w:val="00A61370"/>
    <w:rsid w:val="00A61429"/>
    <w:rsid w:val="00A61514"/>
    <w:rsid w:val="00A61577"/>
    <w:rsid w:val="00A61645"/>
    <w:rsid w:val="00A61A05"/>
    <w:rsid w:val="00A61A39"/>
    <w:rsid w:val="00A61B4D"/>
    <w:rsid w:val="00A61E0E"/>
    <w:rsid w:val="00A62047"/>
    <w:rsid w:val="00A62080"/>
    <w:rsid w:val="00A62145"/>
    <w:rsid w:val="00A62695"/>
    <w:rsid w:val="00A62CC7"/>
    <w:rsid w:val="00A630A2"/>
    <w:rsid w:val="00A632B8"/>
    <w:rsid w:val="00A63830"/>
    <w:rsid w:val="00A63BF3"/>
    <w:rsid w:val="00A63DD5"/>
    <w:rsid w:val="00A64942"/>
    <w:rsid w:val="00A650BA"/>
    <w:rsid w:val="00A65911"/>
    <w:rsid w:val="00A6643C"/>
    <w:rsid w:val="00A672AB"/>
    <w:rsid w:val="00A67544"/>
    <w:rsid w:val="00A703DC"/>
    <w:rsid w:val="00A7075B"/>
    <w:rsid w:val="00A71ADA"/>
    <w:rsid w:val="00A71CE6"/>
    <w:rsid w:val="00A71D23"/>
    <w:rsid w:val="00A726CE"/>
    <w:rsid w:val="00A7333A"/>
    <w:rsid w:val="00A73D0D"/>
    <w:rsid w:val="00A74181"/>
    <w:rsid w:val="00A74A92"/>
    <w:rsid w:val="00A7541F"/>
    <w:rsid w:val="00A75BCC"/>
    <w:rsid w:val="00A75CC1"/>
    <w:rsid w:val="00A75E88"/>
    <w:rsid w:val="00A764B8"/>
    <w:rsid w:val="00A76AB4"/>
    <w:rsid w:val="00A76AC8"/>
    <w:rsid w:val="00A8024D"/>
    <w:rsid w:val="00A80350"/>
    <w:rsid w:val="00A8056E"/>
    <w:rsid w:val="00A81039"/>
    <w:rsid w:val="00A812EC"/>
    <w:rsid w:val="00A818F7"/>
    <w:rsid w:val="00A829BF"/>
    <w:rsid w:val="00A82D58"/>
    <w:rsid w:val="00A82FAA"/>
    <w:rsid w:val="00A83707"/>
    <w:rsid w:val="00A8399D"/>
    <w:rsid w:val="00A83E3D"/>
    <w:rsid w:val="00A8443A"/>
    <w:rsid w:val="00A8479C"/>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841"/>
    <w:rsid w:val="00A90E72"/>
    <w:rsid w:val="00A91245"/>
    <w:rsid w:val="00A9145A"/>
    <w:rsid w:val="00A91BDA"/>
    <w:rsid w:val="00A922A2"/>
    <w:rsid w:val="00A92EE6"/>
    <w:rsid w:val="00A931AA"/>
    <w:rsid w:val="00A9327B"/>
    <w:rsid w:val="00A932D8"/>
    <w:rsid w:val="00A93A29"/>
    <w:rsid w:val="00A93B69"/>
    <w:rsid w:val="00A93BA3"/>
    <w:rsid w:val="00A93EE6"/>
    <w:rsid w:val="00A93FA9"/>
    <w:rsid w:val="00A943D9"/>
    <w:rsid w:val="00A9476C"/>
    <w:rsid w:val="00A94DAA"/>
    <w:rsid w:val="00A95273"/>
    <w:rsid w:val="00A963C7"/>
    <w:rsid w:val="00A965D9"/>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B0543"/>
    <w:rsid w:val="00AB0A4D"/>
    <w:rsid w:val="00AB0AC9"/>
    <w:rsid w:val="00AB0F09"/>
    <w:rsid w:val="00AB10C3"/>
    <w:rsid w:val="00AB185A"/>
    <w:rsid w:val="00AB1BA7"/>
    <w:rsid w:val="00AB1D8D"/>
    <w:rsid w:val="00AB1E04"/>
    <w:rsid w:val="00AB208C"/>
    <w:rsid w:val="00AB22D7"/>
    <w:rsid w:val="00AB23B4"/>
    <w:rsid w:val="00AB26BE"/>
    <w:rsid w:val="00AB29CF"/>
    <w:rsid w:val="00AB2C62"/>
    <w:rsid w:val="00AB2D89"/>
    <w:rsid w:val="00AB2FF3"/>
    <w:rsid w:val="00AB3113"/>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49A"/>
    <w:rsid w:val="00AC0705"/>
    <w:rsid w:val="00AC0C76"/>
    <w:rsid w:val="00AC109B"/>
    <w:rsid w:val="00AC117F"/>
    <w:rsid w:val="00AC12FA"/>
    <w:rsid w:val="00AC1E80"/>
    <w:rsid w:val="00AC22E2"/>
    <w:rsid w:val="00AC25DB"/>
    <w:rsid w:val="00AC38D4"/>
    <w:rsid w:val="00AC3AA5"/>
    <w:rsid w:val="00AC5081"/>
    <w:rsid w:val="00AC58E7"/>
    <w:rsid w:val="00AC5DDE"/>
    <w:rsid w:val="00AC7003"/>
    <w:rsid w:val="00AC74DA"/>
    <w:rsid w:val="00AC759A"/>
    <w:rsid w:val="00AC7A2B"/>
    <w:rsid w:val="00AC7C25"/>
    <w:rsid w:val="00AC7E2E"/>
    <w:rsid w:val="00AC7FBA"/>
    <w:rsid w:val="00AD04EC"/>
    <w:rsid w:val="00AD06D6"/>
    <w:rsid w:val="00AD0A51"/>
    <w:rsid w:val="00AD0B37"/>
    <w:rsid w:val="00AD11F7"/>
    <w:rsid w:val="00AD1919"/>
    <w:rsid w:val="00AD1A52"/>
    <w:rsid w:val="00AD1BA6"/>
    <w:rsid w:val="00AD1DB7"/>
    <w:rsid w:val="00AD2413"/>
    <w:rsid w:val="00AD2852"/>
    <w:rsid w:val="00AD3362"/>
    <w:rsid w:val="00AD3976"/>
    <w:rsid w:val="00AD4D2A"/>
    <w:rsid w:val="00AD5414"/>
    <w:rsid w:val="00AD542F"/>
    <w:rsid w:val="00AD5B6C"/>
    <w:rsid w:val="00AD5DB7"/>
    <w:rsid w:val="00AD6121"/>
    <w:rsid w:val="00AD6132"/>
    <w:rsid w:val="00AD615B"/>
    <w:rsid w:val="00AD7305"/>
    <w:rsid w:val="00AD7910"/>
    <w:rsid w:val="00AD7E64"/>
    <w:rsid w:val="00AE0A34"/>
    <w:rsid w:val="00AE0C56"/>
    <w:rsid w:val="00AE1213"/>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4F99"/>
    <w:rsid w:val="00AE5567"/>
    <w:rsid w:val="00AE59EC"/>
    <w:rsid w:val="00AE6511"/>
    <w:rsid w:val="00AE6734"/>
    <w:rsid w:val="00AE67B3"/>
    <w:rsid w:val="00AE6B1C"/>
    <w:rsid w:val="00AE6E7C"/>
    <w:rsid w:val="00AE76E7"/>
    <w:rsid w:val="00AE7864"/>
    <w:rsid w:val="00AE7949"/>
    <w:rsid w:val="00AE7CE0"/>
    <w:rsid w:val="00AE7D7A"/>
    <w:rsid w:val="00AF0091"/>
    <w:rsid w:val="00AF0105"/>
    <w:rsid w:val="00AF0616"/>
    <w:rsid w:val="00AF1733"/>
    <w:rsid w:val="00AF19CF"/>
    <w:rsid w:val="00AF1F9B"/>
    <w:rsid w:val="00AF1FBF"/>
    <w:rsid w:val="00AF25D5"/>
    <w:rsid w:val="00AF2718"/>
    <w:rsid w:val="00AF36E3"/>
    <w:rsid w:val="00AF3DBB"/>
    <w:rsid w:val="00AF4A22"/>
    <w:rsid w:val="00AF4C91"/>
    <w:rsid w:val="00AF4E97"/>
    <w:rsid w:val="00AF4EBF"/>
    <w:rsid w:val="00AF5014"/>
    <w:rsid w:val="00AF5194"/>
    <w:rsid w:val="00AF53EF"/>
    <w:rsid w:val="00AF5680"/>
    <w:rsid w:val="00AF5D3C"/>
    <w:rsid w:val="00AF6604"/>
    <w:rsid w:val="00AF73C3"/>
    <w:rsid w:val="00AF795C"/>
    <w:rsid w:val="00AF7CC0"/>
    <w:rsid w:val="00AF7D17"/>
    <w:rsid w:val="00B001C7"/>
    <w:rsid w:val="00B00295"/>
    <w:rsid w:val="00B00501"/>
    <w:rsid w:val="00B00752"/>
    <w:rsid w:val="00B007D5"/>
    <w:rsid w:val="00B00ADB"/>
    <w:rsid w:val="00B00C6A"/>
    <w:rsid w:val="00B00DAD"/>
    <w:rsid w:val="00B01A91"/>
    <w:rsid w:val="00B026C1"/>
    <w:rsid w:val="00B02B83"/>
    <w:rsid w:val="00B02B9C"/>
    <w:rsid w:val="00B02F5B"/>
    <w:rsid w:val="00B0353B"/>
    <w:rsid w:val="00B035CE"/>
    <w:rsid w:val="00B03872"/>
    <w:rsid w:val="00B04045"/>
    <w:rsid w:val="00B040B2"/>
    <w:rsid w:val="00B04584"/>
    <w:rsid w:val="00B04F25"/>
    <w:rsid w:val="00B04FF9"/>
    <w:rsid w:val="00B05012"/>
    <w:rsid w:val="00B05375"/>
    <w:rsid w:val="00B05CB2"/>
    <w:rsid w:val="00B05FB3"/>
    <w:rsid w:val="00B0614D"/>
    <w:rsid w:val="00B067AD"/>
    <w:rsid w:val="00B06C9A"/>
    <w:rsid w:val="00B07164"/>
    <w:rsid w:val="00B07C7C"/>
    <w:rsid w:val="00B10558"/>
    <w:rsid w:val="00B10D68"/>
    <w:rsid w:val="00B111B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22"/>
    <w:rsid w:val="00B173A0"/>
    <w:rsid w:val="00B17B02"/>
    <w:rsid w:val="00B17E25"/>
    <w:rsid w:val="00B17F5D"/>
    <w:rsid w:val="00B17FC0"/>
    <w:rsid w:val="00B210B2"/>
    <w:rsid w:val="00B21464"/>
    <w:rsid w:val="00B21DBF"/>
    <w:rsid w:val="00B2223E"/>
    <w:rsid w:val="00B2234A"/>
    <w:rsid w:val="00B223D5"/>
    <w:rsid w:val="00B227F7"/>
    <w:rsid w:val="00B22C0D"/>
    <w:rsid w:val="00B22E01"/>
    <w:rsid w:val="00B233C8"/>
    <w:rsid w:val="00B23AF4"/>
    <w:rsid w:val="00B23C15"/>
    <w:rsid w:val="00B24B6C"/>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A38"/>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071"/>
    <w:rsid w:val="00B36550"/>
    <w:rsid w:val="00B36A4D"/>
    <w:rsid w:val="00B36D88"/>
    <w:rsid w:val="00B37331"/>
    <w:rsid w:val="00B37CE0"/>
    <w:rsid w:val="00B37D97"/>
    <w:rsid w:val="00B40345"/>
    <w:rsid w:val="00B4034D"/>
    <w:rsid w:val="00B404F5"/>
    <w:rsid w:val="00B40756"/>
    <w:rsid w:val="00B411BD"/>
    <w:rsid w:val="00B41559"/>
    <w:rsid w:val="00B418E8"/>
    <w:rsid w:val="00B42285"/>
    <w:rsid w:val="00B4274B"/>
    <w:rsid w:val="00B42C7F"/>
    <w:rsid w:val="00B42E40"/>
    <w:rsid w:val="00B435B1"/>
    <w:rsid w:val="00B435E0"/>
    <w:rsid w:val="00B4367F"/>
    <w:rsid w:val="00B438BA"/>
    <w:rsid w:val="00B4490E"/>
    <w:rsid w:val="00B44C84"/>
    <w:rsid w:val="00B44F99"/>
    <w:rsid w:val="00B4500A"/>
    <w:rsid w:val="00B45876"/>
    <w:rsid w:val="00B45F94"/>
    <w:rsid w:val="00B461B0"/>
    <w:rsid w:val="00B461C8"/>
    <w:rsid w:val="00B47179"/>
    <w:rsid w:val="00B47D96"/>
    <w:rsid w:val="00B50AC5"/>
    <w:rsid w:val="00B50EA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42D"/>
    <w:rsid w:val="00B56533"/>
    <w:rsid w:val="00B56847"/>
    <w:rsid w:val="00B56CFC"/>
    <w:rsid w:val="00B57777"/>
    <w:rsid w:val="00B57906"/>
    <w:rsid w:val="00B57A17"/>
    <w:rsid w:val="00B57F5D"/>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D95"/>
    <w:rsid w:val="00B656B9"/>
    <w:rsid w:val="00B65712"/>
    <w:rsid w:val="00B657DA"/>
    <w:rsid w:val="00B6608C"/>
    <w:rsid w:val="00B6664E"/>
    <w:rsid w:val="00B670A4"/>
    <w:rsid w:val="00B67C4D"/>
    <w:rsid w:val="00B70083"/>
    <w:rsid w:val="00B7068A"/>
    <w:rsid w:val="00B711CE"/>
    <w:rsid w:val="00B71470"/>
    <w:rsid w:val="00B71AFE"/>
    <w:rsid w:val="00B71DC8"/>
    <w:rsid w:val="00B71E81"/>
    <w:rsid w:val="00B728FB"/>
    <w:rsid w:val="00B72C74"/>
    <w:rsid w:val="00B7318D"/>
    <w:rsid w:val="00B746C6"/>
    <w:rsid w:val="00B750E9"/>
    <w:rsid w:val="00B751B4"/>
    <w:rsid w:val="00B75590"/>
    <w:rsid w:val="00B756E4"/>
    <w:rsid w:val="00B7604C"/>
    <w:rsid w:val="00B7620D"/>
    <w:rsid w:val="00B76394"/>
    <w:rsid w:val="00B7652C"/>
    <w:rsid w:val="00B766BF"/>
    <w:rsid w:val="00B767EA"/>
    <w:rsid w:val="00B76FA6"/>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438A"/>
    <w:rsid w:val="00B94AD8"/>
    <w:rsid w:val="00B94BAC"/>
    <w:rsid w:val="00B94E17"/>
    <w:rsid w:val="00B94FD6"/>
    <w:rsid w:val="00B957FE"/>
    <w:rsid w:val="00B95877"/>
    <w:rsid w:val="00B95950"/>
    <w:rsid w:val="00B95F02"/>
    <w:rsid w:val="00B96BEF"/>
    <w:rsid w:val="00B96D58"/>
    <w:rsid w:val="00B96E19"/>
    <w:rsid w:val="00B96FC0"/>
    <w:rsid w:val="00B97260"/>
    <w:rsid w:val="00B97A04"/>
    <w:rsid w:val="00B97A69"/>
    <w:rsid w:val="00B97D3D"/>
    <w:rsid w:val="00BA0632"/>
    <w:rsid w:val="00BA0A7D"/>
    <w:rsid w:val="00BA0AAA"/>
    <w:rsid w:val="00BA0D29"/>
    <w:rsid w:val="00BA0DFB"/>
    <w:rsid w:val="00BA0FD9"/>
    <w:rsid w:val="00BA17C0"/>
    <w:rsid w:val="00BA1E4C"/>
    <w:rsid w:val="00BA2FEF"/>
    <w:rsid w:val="00BA44A2"/>
    <w:rsid w:val="00BA5614"/>
    <w:rsid w:val="00BA5B69"/>
    <w:rsid w:val="00BA5CB3"/>
    <w:rsid w:val="00BA6F71"/>
    <w:rsid w:val="00BA7105"/>
    <w:rsid w:val="00BA723A"/>
    <w:rsid w:val="00BA7520"/>
    <w:rsid w:val="00BA7980"/>
    <w:rsid w:val="00BA7CA5"/>
    <w:rsid w:val="00BB0337"/>
    <w:rsid w:val="00BB0CD9"/>
    <w:rsid w:val="00BB0E21"/>
    <w:rsid w:val="00BB1548"/>
    <w:rsid w:val="00BB1CE7"/>
    <w:rsid w:val="00BB271C"/>
    <w:rsid w:val="00BB2FD3"/>
    <w:rsid w:val="00BB2FDF"/>
    <w:rsid w:val="00BB2FFF"/>
    <w:rsid w:val="00BB38A8"/>
    <w:rsid w:val="00BB4B62"/>
    <w:rsid w:val="00BB5FCB"/>
    <w:rsid w:val="00BB604B"/>
    <w:rsid w:val="00BB6F6F"/>
    <w:rsid w:val="00BB7A30"/>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364"/>
    <w:rsid w:val="00BC754E"/>
    <w:rsid w:val="00BC7AF4"/>
    <w:rsid w:val="00BD008E"/>
    <w:rsid w:val="00BD0586"/>
    <w:rsid w:val="00BD0BA1"/>
    <w:rsid w:val="00BD0FA5"/>
    <w:rsid w:val="00BD10CC"/>
    <w:rsid w:val="00BD1685"/>
    <w:rsid w:val="00BD1825"/>
    <w:rsid w:val="00BD1B64"/>
    <w:rsid w:val="00BD2F3B"/>
    <w:rsid w:val="00BD3372"/>
    <w:rsid w:val="00BD470C"/>
    <w:rsid w:val="00BD4EA3"/>
    <w:rsid w:val="00BD50AA"/>
    <w:rsid w:val="00BD5135"/>
    <w:rsid w:val="00BD528A"/>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985"/>
    <w:rsid w:val="00BE2B4F"/>
    <w:rsid w:val="00BE2F39"/>
    <w:rsid w:val="00BE30F2"/>
    <w:rsid w:val="00BE332D"/>
    <w:rsid w:val="00BE3C30"/>
    <w:rsid w:val="00BE3CF1"/>
    <w:rsid w:val="00BE3DD8"/>
    <w:rsid w:val="00BE4420"/>
    <w:rsid w:val="00BE4B20"/>
    <w:rsid w:val="00BE4D1C"/>
    <w:rsid w:val="00BE4D89"/>
    <w:rsid w:val="00BE5437"/>
    <w:rsid w:val="00BE57EA"/>
    <w:rsid w:val="00BE5FC4"/>
    <w:rsid w:val="00BE6AB8"/>
    <w:rsid w:val="00BE6BC2"/>
    <w:rsid w:val="00BE6F4E"/>
    <w:rsid w:val="00BE7263"/>
    <w:rsid w:val="00BE79D2"/>
    <w:rsid w:val="00BE7C4D"/>
    <w:rsid w:val="00BE7EE3"/>
    <w:rsid w:val="00BE7F6A"/>
    <w:rsid w:val="00BF0055"/>
    <w:rsid w:val="00BF007F"/>
    <w:rsid w:val="00BF0274"/>
    <w:rsid w:val="00BF0668"/>
    <w:rsid w:val="00BF08C4"/>
    <w:rsid w:val="00BF08FE"/>
    <w:rsid w:val="00BF0BAF"/>
    <w:rsid w:val="00BF0E98"/>
    <w:rsid w:val="00BF13A1"/>
    <w:rsid w:val="00BF19CE"/>
    <w:rsid w:val="00BF2155"/>
    <w:rsid w:val="00BF2752"/>
    <w:rsid w:val="00BF2B6F"/>
    <w:rsid w:val="00BF2D33"/>
    <w:rsid w:val="00BF34D2"/>
    <w:rsid w:val="00BF351A"/>
    <w:rsid w:val="00BF3914"/>
    <w:rsid w:val="00BF3A48"/>
    <w:rsid w:val="00BF3EE9"/>
    <w:rsid w:val="00BF40B4"/>
    <w:rsid w:val="00BF45A6"/>
    <w:rsid w:val="00BF49B1"/>
    <w:rsid w:val="00BF4B7D"/>
    <w:rsid w:val="00BF5552"/>
    <w:rsid w:val="00BF601A"/>
    <w:rsid w:val="00BF6CE9"/>
    <w:rsid w:val="00BF709F"/>
    <w:rsid w:val="00BF73F2"/>
    <w:rsid w:val="00BF74C4"/>
    <w:rsid w:val="00BF7531"/>
    <w:rsid w:val="00C00B4B"/>
    <w:rsid w:val="00C00B4E"/>
    <w:rsid w:val="00C012BC"/>
    <w:rsid w:val="00C01671"/>
    <w:rsid w:val="00C01910"/>
    <w:rsid w:val="00C02419"/>
    <w:rsid w:val="00C02766"/>
    <w:rsid w:val="00C03543"/>
    <w:rsid w:val="00C0389A"/>
    <w:rsid w:val="00C03EE8"/>
    <w:rsid w:val="00C043FB"/>
    <w:rsid w:val="00C0488D"/>
    <w:rsid w:val="00C053A4"/>
    <w:rsid w:val="00C0562D"/>
    <w:rsid w:val="00C05BEC"/>
    <w:rsid w:val="00C05E08"/>
    <w:rsid w:val="00C06E7D"/>
    <w:rsid w:val="00C07133"/>
    <w:rsid w:val="00C07738"/>
    <w:rsid w:val="00C10AF6"/>
    <w:rsid w:val="00C1112B"/>
    <w:rsid w:val="00C11A88"/>
    <w:rsid w:val="00C11D55"/>
    <w:rsid w:val="00C12012"/>
    <w:rsid w:val="00C1216F"/>
    <w:rsid w:val="00C127C7"/>
    <w:rsid w:val="00C12874"/>
    <w:rsid w:val="00C129FE"/>
    <w:rsid w:val="00C12BC1"/>
    <w:rsid w:val="00C13BDA"/>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A00"/>
    <w:rsid w:val="00C211CA"/>
    <w:rsid w:val="00C21327"/>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4DDB"/>
    <w:rsid w:val="00C352B3"/>
    <w:rsid w:val="00C359D8"/>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442"/>
    <w:rsid w:val="00C44AE6"/>
    <w:rsid w:val="00C452F5"/>
    <w:rsid w:val="00C45398"/>
    <w:rsid w:val="00C46069"/>
    <w:rsid w:val="00C46555"/>
    <w:rsid w:val="00C467BC"/>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AB6"/>
    <w:rsid w:val="00C51DDD"/>
    <w:rsid w:val="00C525EC"/>
    <w:rsid w:val="00C52744"/>
    <w:rsid w:val="00C52B69"/>
    <w:rsid w:val="00C52DD1"/>
    <w:rsid w:val="00C52E35"/>
    <w:rsid w:val="00C53EB3"/>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579E3"/>
    <w:rsid w:val="00C6018D"/>
    <w:rsid w:val="00C60836"/>
    <w:rsid w:val="00C60BE1"/>
    <w:rsid w:val="00C612C8"/>
    <w:rsid w:val="00C613A2"/>
    <w:rsid w:val="00C61D66"/>
    <w:rsid w:val="00C62484"/>
    <w:rsid w:val="00C6270E"/>
    <w:rsid w:val="00C62CD5"/>
    <w:rsid w:val="00C63231"/>
    <w:rsid w:val="00C636E6"/>
    <w:rsid w:val="00C639D6"/>
    <w:rsid w:val="00C63A31"/>
    <w:rsid w:val="00C63B97"/>
    <w:rsid w:val="00C63F8E"/>
    <w:rsid w:val="00C63FA8"/>
    <w:rsid w:val="00C64065"/>
    <w:rsid w:val="00C64695"/>
    <w:rsid w:val="00C647FB"/>
    <w:rsid w:val="00C654E0"/>
    <w:rsid w:val="00C65BAF"/>
    <w:rsid w:val="00C65E0C"/>
    <w:rsid w:val="00C660E2"/>
    <w:rsid w:val="00C662ED"/>
    <w:rsid w:val="00C66BC2"/>
    <w:rsid w:val="00C66EA9"/>
    <w:rsid w:val="00C67BF2"/>
    <w:rsid w:val="00C67EAB"/>
    <w:rsid w:val="00C70508"/>
    <w:rsid w:val="00C7081A"/>
    <w:rsid w:val="00C70D86"/>
    <w:rsid w:val="00C70DFF"/>
    <w:rsid w:val="00C71305"/>
    <w:rsid w:val="00C71C64"/>
    <w:rsid w:val="00C7302F"/>
    <w:rsid w:val="00C733C9"/>
    <w:rsid w:val="00C74143"/>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577"/>
    <w:rsid w:val="00C77832"/>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DC"/>
    <w:rsid w:val="00C8377F"/>
    <w:rsid w:val="00C84284"/>
    <w:rsid w:val="00C8428F"/>
    <w:rsid w:val="00C84C6B"/>
    <w:rsid w:val="00C85DBC"/>
    <w:rsid w:val="00C8646D"/>
    <w:rsid w:val="00C86764"/>
    <w:rsid w:val="00C86FA8"/>
    <w:rsid w:val="00C8704F"/>
    <w:rsid w:val="00C87614"/>
    <w:rsid w:val="00C8781F"/>
    <w:rsid w:val="00C8798B"/>
    <w:rsid w:val="00C87C5D"/>
    <w:rsid w:val="00C90599"/>
    <w:rsid w:val="00C91B99"/>
    <w:rsid w:val="00C91DE3"/>
    <w:rsid w:val="00C929EB"/>
    <w:rsid w:val="00C92A02"/>
    <w:rsid w:val="00C92AB1"/>
    <w:rsid w:val="00C92B13"/>
    <w:rsid w:val="00C92C7F"/>
    <w:rsid w:val="00C93198"/>
    <w:rsid w:val="00C93644"/>
    <w:rsid w:val="00C9369D"/>
    <w:rsid w:val="00C93D21"/>
    <w:rsid w:val="00C93F7B"/>
    <w:rsid w:val="00C94207"/>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32EB"/>
    <w:rsid w:val="00CA38E8"/>
    <w:rsid w:val="00CA39D3"/>
    <w:rsid w:val="00CA3C94"/>
    <w:rsid w:val="00CA3CDD"/>
    <w:rsid w:val="00CA403B"/>
    <w:rsid w:val="00CA4505"/>
    <w:rsid w:val="00CA4F81"/>
    <w:rsid w:val="00CA5053"/>
    <w:rsid w:val="00CA505A"/>
    <w:rsid w:val="00CA5531"/>
    <w:rsid w:val="00CA555A"/>
    <w:rsid w:val="00CA59DD"/>
    <w:rsid w:val="00CA6490"/>
    <w:rsid w:val="00CA6D6F"/>
    <w:rsid w:val="00CA71D4"/>
    <w:rsid w:val="00CA7599"/>
    <w:rsid w:val="00CA75A3"/>
    <w:rsid w:val="00CB008E"/>
    <w:rsid w:val="00CB01FA"/>
    <w:rsid w:val="00CB0737"/>
    <w:rsid w:val="00CB097A"/>
    <w:rsid w:val="00CB0F64"/>
    <w:rsid w:val="00CB17D0"/>
    <w:rsid w:val="00CB1C5C"/>
    <w:rsid w:val="00CB2497"/>
    <w:rsid w:val="00CB26EC"/>
    <w:rsid w:val="00CB2D2A"/>
    <w:rsid w:val="00CB3D7F"/>
    <w:rsid w:val="00CB3ED2"/>
    <w:rsid w:val="00CB41EC"/>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869"/>
    <w:rsid w:val="00CC3A23"/>
    <w:rsid w:val="00CC3D02"/>
    <w:rsid w:val="00CC4AB2"/>
    <w:rsid w:val="00CC4F95"/>
    <w:rsid w:val="00CC5D4C"/>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F7"/>
    <w:rsid w:val="00CD2FCA"/>
    <w:rsid w:val="00CD316C"/>
    <w:rsid w:val="00CD4794"/>
    <w:rsid w:val="00CD5512"/>
    <w:rsid w:val="00CD6059"/>
    <w:rsid w:val="00CD6546"/>
    <w:rsid w:val="00CD6E3D"/>
    <w:rsid w:val="00CD71AB"/>
    <w:rsid w:val="00CD78F1"/>
    <w:rsid w:val="00CE00C8"/>
    <w:rsid w:val="00CE0109"/>
    <w:rsid w:val="00CE178C"/>
    <w:rsid w:val="00CE1FC5"/>
    <w:rsid w:val="00CE2172"/>
    <w:rsid w:val="00CE341F"/>
    <w:rsid w:val="00CE3792"/>
    <w:rsid w:val="00CE3B33"/>
    <w:rsid w:val="00CE3D67"/>
    <w:rsid w:val="00CE3EC5"/>
    <w:rsid w:val="00CE46E5"/>
    <w:rsid w:val="00CE485A"/>
    <w:rsid w:val="00CE489C"/>
    <w:rsid w:val="00CE4C6D"/>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60B5"/>
    <w:rsid w:val="00CF651B"/>
    <w:rsid w:val="00CF6A9D"/>
    <w:rsid w:val="00D004FA"/>
    <w:rsid w:val="00D00690"/>
    <w:rsid w:val="00D008B2"/>
    <w:rsid w:val="00D01076"/>
    <w:rsid w:val="00D01609"/>
    <w:rsid w:val="00D01B21"/>
    <w:rsid w:val="00D01E2F"/>
    <w:rsid w:val="00D022EB"/>
    <w:rsid w:val="00D02436"/>
    <w:rsid w:val="00D0291D"/>
    <w:rsid w:val="00D02A42"/>
    <w:rsid w:val="00D03102"/>
    <w:rsid w:val="00D03727"/>
    <w:rsid w:val="00D0378A"/>
    <w:rsid w:val="00D0391B"/>
    <w:rsid w:val="00D03C53"/>
    <w:rsid w:val="00D044FD"/>
    <w:rsid w:val="00D04A3E"/>
    <w:rsid w:val="00D04C37"/>
    <w:rsid w:val="00D04D34"/>
    <w:rsid w:val="00D05132"/>
    <w:rsid w:val="00D05AA3"/>
    <w:rsid w:val="00D05D8F"/>
    <w:rsid w:val="00D05EA9"/>
    <w:rsid w:val="00D06318"/>
    <w:rsid w:val="00D071F8"/>
    <w:rsid w:val="00D07232"/>
    <w:rsid w:val="00D07252"/>
    <w:rsid w:val="00D0727E"/>
    <w:rsid w:val="00D074F4"/>
    <w:rsid w:val="00D07CE1"/>
    <w:rsid w:val="00D07D49"/>
    <w:rsid w:val="00D1026A"/>
    <w:rsid w:val="00D103EB"/>
    <w:rsid w:val="00D104F9"/>
    <w:rsid w:val="00D107CF"/>
    <w:rsid w:val="00D1166C"/>
    <w:rsid w:val="00D11B0B"/>
    <w:rsid w:val="00D121EB"/>
    <w:rsid w:val="00D12293"/>
    <w:rsid w:val="00D1347A"/>
    <w:rsid w:val="00D13591"/>
    <w:rsid w:val="00D13719"/>
    <w:rsid w:val="00D13C3D"/>
    <w:rsid w:val="00D14212"/>
    <w:rsid w:val="00D14236"/>
    <w:rsid w:val="00D14475"/>
    <w:rsid w:val="00D14553"/>
    <w:rsid w:val="00D14C79"/>
    <w:rsid w:val="00D14CF2"/>
    <w:rsid w:val="00D14DB1"/>
    <w:rsid w:val="00D1517F"/>
    <w:rsid w:val="00D159E7"/>
    <w:rsid w:val="00D15F43"/>
    <w:rsid w:val="00D1650E"/>
    <w:rsid w:val="00D16BE5"/>
    <w:rsid w:val="00D16E87"/>
    <w:rsid w:val="00D17112"/>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835"/>
    <w:rsid w:val="00D2685C"/>
    <w:rsid w:val="00D26A3B"/>
    <w:rsid w:val="00D2726A"/>
    <w:rsid w:val="00D27A2A"/>
    <w:rsid w:val="00D27CC7"/>
    <w:rsid w:val="00D27EC0"/>
    <w:rsid w:val="00D27FA0"/>
    <w:rsid w:val="00D302FD"/>
    <w:rsid w:val="00D3038A"/>
    <w:rsid w:val="00D3098D"/>
    <w:rsid w:val="00D31242"/>
    <w:rsid w:val="00D31590"/>
    <w:rsid w:val="00D31A02"/>
    <w:rsid w:val="00D320C4"/>
    <w:rsid w:val="00D32749"/>
    <w:rsid w:val="00D32793"/>
    <w:rsid w:val="00D32796"/>
    <w:rsid w:val="00D32903"/>
    <w:rsid w:val="00D32BA7"/>
    <w:rsid w:val="00D3323C"/>
    <w:rsid w:val="00D33456"/>
    <w:rsid w:val="00D336CA"/>
    <w:rsid w:val="00D3396F"/>
    <w:rsid w:val="00D33CA7"/>
    <w:rsid w:val="00D33D4D"/>
    <w:rsid w:val="00D340A7"/>
    <w:rsid w:val="00D34233"/>
    <w:rsid w:val="00D349BC"/>
    <w:rsid w:val="00D34A0B"/>
    <w:rsid w:val="00D34CB5"/>
    <w:rsid w:val="00D34CEB"/>
    <w:rsid w:val="00D360CD"/>
    <w:rsid w:val="00D360CF"/>
    <w:rsid w:val="00D36223"/>
    <w:rsid w:val="00D36234"/>
    <w:rsid w:val="00D36371"/>
    <w:rsid w:val="00D374FC"/>
    <w:rsid w:val="00D3756A"/>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079"/>
    <w:rsid w:val="00D45586"/>
    <w:rsid w:val="00D45DF3"/>
    <w:rsid w:val="00D46174"/>
    <w:rsid w:val="00D47391"/>
    <w:rsid w:val="00D473B0"/>
    <w:rsid w:val="00D47DD0"/>
    <w:rsid w:val="00D50183"/>
    <w:rsid w:val="00D5040E"/>
    <w:rsid w:val="00D51257"/>
    <w:rsid w:val="00D51292"/>
    <w:rsid w:val="00D512C3"/>
    <w:rsid w:val="00D51888"/>
    <w:rsid w:val="00D518E2"/>
    <w:rsid w:val="00D51D12"/>
    <w:rsid w:val="00D527A9"/>
    <w:rsid w:val="00D52A16"/>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217"/>
    <w:rsid w:val="00D6231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6053"/>
    <w:rsid w:val="00D66061"/>
    <w:rsid w:val="00D66826"/>
    <w:rsid w:val="00D66E18"/>
    <w:rsid w:val="00D670DA"/>
    <w:rsid w:val="00D67178"/>
    <w:rsid w:val="00D6734D"/>
    <w:rsid w:val="00D679CF"/>
    <w:rsid w:val="00D679D3"/>
    <w:rsid w:val="00D679E5"/>
    <w:rsid w:val="00D70002"/>
    <w:rsid w:val="00D70061"/>
    <w:rsid w:val="00D701F4"/>
    <w:rsid w:val="00D70BC4"/>
    <w:rsid w:val="00D711BC"/>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C09"/>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9E6"/>
    <w:rsid w:val="00D91BE1"/>
    <w:rsid w:val="00D92031"/>
    <w:rsid w:val="00D928E1"/>
    <w:rsid w:val="00D92C29"/>
    <w:rsid w:val="00D935DD"/>
    <w:rsid w:val="00D936E2"/>
    <w:rsid w:val="00D93802"/>
    <w:rsid w:val="00D93815"/>
    <w:rsid w:val="00D93A6E"/>
    <w:rsid w:val="00D94C2F"/>
    <w:rsid w:val="00D95104"/>
    <w:rsid w:val="00D9517D"/>
    <w:rsid w:val="00D95600"/>
    <w:rsid w:val="00D959C6"/>
    <w:rsid w:val="00D95BB3"/>
    <w:rsid w:val="00D95E00"/>
    <w:rsid w:val="00D96053"/>
    <w:rsid w:val="00D9683C"/>
    <w:rsid w:val="00D969C7"/>
    <w:rsid w:val="00D97884"/>
    <w:rsid w:val="00DA0A7F"/>
    <w:rsid w:val="00DA1C31"/>
    <w:rsid w:val="00DA20BC"/>
    <w:rsid w:val="00DA20D8"/>
    <w:rsid w:val="00DA25C8"/>
    <w:rsid w:val="00DA2ED7"/>
    <w:rsid w:val="00DA302E"/>
    <w:rsid w:val="00DA3148"/>
    <w:rsid w:val="00DA3377"/>
    <w:rsid w:val="00DA3395"/>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702F"/>
    <w:rsid w:val="00DA75BD"/>
    <w:rsid w:val="00DA773C"/>
    <w:rsid w:val="00DA7A03"/>
    <w:rsid w:val="00DA7F8A"/>
    <w:rsid w:val="00DB0048"/>
    <w:rsid w:val="00DB0176"/>
    <w:rsid w:val="00DB0404"/>
    <w:rsid w:val="00DB087A"/>
    <w:rsid w:val="00DB09FD"/>
    <w:rsid w:val="00DB0C13"/>
    <w:rsid w:val="00DB10FC"/>
    <w:rsid w:val="00DB11E6"/>
    <w:rsid w:val="00DB11F8"/>
    <w:rsid w:val="00DB126A"/>
    <w:rsid w:val="00DB1340"/>
    <w:rsid w:val="00DB1789"/>
    <w:rsid w:val="00DB18F8"/>
    <w:rsid w:val="00DB1F2A"/>
    <w:rsid w:val="00DB1F5F"/>
    <w:rsid w:val="00DB28AC"/>
    <w:rsid w:val="00DB297F"/>
    <w:rsid w:val="00DB2CA2"/>
    <w:rsid w:val="00DB3153"/>
    <w:rsid w:val="00DB317A"/>
    <w:rsid w:val="00DB3B82"/>
    <w:rsid w:val="00DB3F12"/>
    <w:rsid w:val="00DB453E"/>
    <w:rsid w:val="00DB485D"/>
    <w:rsid w:val="00DB533E"/>
    <w:rsid w:val="00DB5C43"/>
    <w:rsid w:val="00DB63B6"/>
    <w:rsid w:val="00DB64F3"/>
    <w:rsid w:val="00DB72CB"/>
    <w:rsid w:val="00DC01E2"/>
    <w:rsid w:val="00DC0B3D"/>
    <w:rsid w:val="00DC1327"/>
    <w:rsid w:val="00DC133F"/>
    <w:rsid w:val="00DC1350"/>
    <w:rsid w:val="00DC2ED2"/>
    <w:rsid w:val="00DC3237"/>
    <w:rsid w:val="00DC329A"/>
    <w:rsid w:val="00DC3306"/>
    <w:rsid w:val="00DC351D"/>
    <w:rsid w:val="00DC37DC"/>
    <w:rsid w:val="00DC41A4"/>
    <w:rsid w:val="00DC5261"/>
    <w:rsid w:val="00DC5672"/>
    <w:rsid w:val="00DC5A5D"/>
    <w:rsid w:val="00DC60A2"/>
    <w:rsid w:val="00DC6600"/>
    <w:rsid w:val="00DC67BD"/>
    <w:rsid w:val="00DC6924"/>
    <w:rsid w:val="00DC70F7"/>
    <w:rsid w:val="00DC71F2"/>
    <w:rsid w:val="00DC73F7"/>
    <w:rsid w:val="00DD0285"/>
    <w:rsid w:val="00DD04AF"/>
    <w:rsid w:val="00DD069C"/>
    <w:rsid w:val="00DD0925"/>
    <w:rsid w:val="00DD0EA1"/>
    <w:rsid w:val="00DD10C9"/>
    <w:rsid w:val="00DD11F6"/>
    <w:rsid w:val="00DD1D19"/>
    <w:rsid w:val="00DD2025"/>
    <w:rsid w:val="00DD22EA"/>
    <w:rsid w:val="00DD22EB"/>
    <w:rsid w:val="00DD23A0"/>
    <w:rsid w:val="00DD2720"/>
    <w:rsid w:val="00DD2A28"/>
    <w:rsid w:val="00DD2CF7"/>
    <w:rsid w:val="00DD350A"/>
    <w:rsid w:val="00DD3EF5"/>
    <w:rsid w:val="00DD4223"/>
    <w:rsid w:val="00DD42F3"/>
    <w:rsid w:val="00DD434B"/>
    <w:rsid w:val="00DD48B7"/>
    <w:rsid w:val="00DD4BCE"/>
    <w:rsid w:val="00DD53FA"/>
    <w:rsid w:val="00DD56C5"/>
    <w:rsid w:val="00DD5F42"/>
    <w:rsid w:val="00DD617B"/>
    <w:rsid w:val="00DD620D"/>
    <w:rsid w:val="00DD62EC"/>
    <w:rsid w:val="00DD661D"/>
    <w:rsid w:val="00DD7017"/>
    <w:rsid w:val="00DE094F"/>
    <w:rsid w:val="00DE0E59"/>
    <w:rsid w:val="00DE0F6C"/>
    <w:rsid w:val="00DE1026"/>
    <w:rsid w:val="00DE1D0E"/>
    <w:rsid w:val="00DE219B"/>
    <w:rsid w:val="00DE2388"/>
    <w:rsid w:val="00DE2E0C"/>
    <w:rsid w:val="00DE351B"/>
    <w:rsid w:val="00DE3903"/>
    <w:rsid w:val="00DE3E6D"/>
    <w:rsid w:val="00DE423A"/>
    <w:rsid w:val="00DE4260"/>
    <w:rsid w:val="00DE443E"/>
    <w:rsid w:val="00DE44B1"/>
    <w:rsid w:val="00DE497D"/>
    <w:rsid w:val="00DE52E3"/>
    <w:rsid w:val="00DE56C4"/>
    <w:rsid w:val="00DE5D06"/>
    <w:rsid w:val="00DE5DDF"/>
    <w:rsid w:val="00DE678E"/>
    <w:rsid w:val="00DE6A23"/>
    <w:rsid w:val="00DE6B06"/>
    <w:rsid w:val="00DE7209"/>
    <w:rsid w:val="00DE7C00"/>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5775"/>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368C"/>
    <w:rsid w:val="00E038C9"/>
    <w:rsid w:val="00E04022"/>
    <w:rsid w:val="00E04699"/>
    <w:rsid w:val="00E04A06"/>
    <w:rsid w:val="00E0523E"/>
    <w:rsid w:val="00E055F6"/>
    <w:rsid w:val="00E05C94"/>
    <w:rsid w:val="00E061B1"/>
    <w:rsid w:val="00E06610"/>
    <w:rsid w:val="00E0675E"/>
    <w:rsid w:val="00E0728F"/>
    <w:rsid w:val="00E0755C"/>
    <w:rsid w:val="00E076FC"/>
    <w:rsid w:val="00E10868"/>
    <w:rsid w:val="00E10FA7"/>
    <w:rsid w:val="00E10FE9"/>
    <w:rsid w:val="00E116CE"/>
    <w:rsid w:val="00E11C42"/>
    <w:rsid w:val="00E11D46"/>
    <w:rsid w:val="00E12DB0"/>
    <w:rsid w:val="00E130A0"/>
    <w:rsid w:val="00E13E20"/>
    <w:rsid w:val="00E14260"/>
    <w:rsid w:val="00E14951"/>
    <w:rsid w:val="00E14A7E"/>
    <w:rsid w:val="00E14D5E"/>
    <w:rsid w:val="00E151E1"/>
    <w:rsid w:val="00E15802"/>
    <w:rsid w:val="00E15C01"/>
    <w:rsid w:val="00E16016"/>
    <w:rsid w:val="00E16481"/>
    <w:rsid w:val="00E16614"/>
    <w:rsid w:val="00E16B10"/>
    <w:rsid w:val="00E16B65"/>
    <w:rsid w:val="00E16E68"/>
    <w:rsid w:val="00E175AE"/>
    <w:rsid w:val="00E17619"/>
    <w:rsid w:val="00E17805"/>
    <w:rsid w:val="00E17955"/>
    <w:rsid w:val="00E17C68"/>
    <w:rsid w:val="00E17E19"/>
    <w:rsid w:val="00E20B67"/>
    <w:rsid w:val="00E20CBF"/>
    <w:rsid w:val="00E20F79"/>
    <w:rsid w:val="00E20FDD"/>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A27"/>
    <w:rsid w:val="00E2543C"/>
    <w:rsid w:val="00E25F89"/>
    <w:rsid w:val="00E268B9"/>
    <w:rsid w:val="00E26A35"/>
    <w:rsid w:val="00E279FD"/>
    <w:rsid w:val="00E27F5C"/>
    <w:rsid w:val="00E30427"/>
    <w:rsid w:val="00E3066E"/>
    <w:rsid w:val="00E30954"/>
    <w:rsid w:val="00E30C29"/>
    <w:rsid w:val="00E31225"/>
    <w:rsid w:val="00E31295"/>
    <w:rsid w:val="00E327EB"/>
    <w:rsid w:val="00E329EC"/>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E0A"/>
    <w:rsid w:val="00E426AF"/>
    <w:rsid w:val="00E426BA"/>
    <w:rsid w:val="00E429ED"/>
    <w:rsid w:val="00E4377B"/>
    <w:rsid w:val="00E438B0"/>
    <w:rsid w:val="00E43F37"/>
    <w:rsid w:val="00E440C1"/>
    <w:rsid w:val="00E44115"/>
    <w:rsid w:val="00E44320"/>
    <w:rsid w:val="00E450ED"/>
    <w:rsid w:val="00E453DA"/>
    <w:rsid w:val="00E4584B"/>
    <w:rsid w:val="00E45DA9"/>
    <w:rsid w:val="00E46122"/>
    <w:rsid w:val="00E465D0"/>
    <w:rsid w:val="00E46761"/>
    <w:rsid w:val="00E46E94"/>
    <w:rsid w:val="00E4734E"/>
    <w:rsid w:val="00E4791B"/>
    <w:rsid w:val="00E47E31"/>
    <w:rsid w:val="00E47F1E"/>
    <w:rsid w:val="00E50279"/>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57AC1"/>
    <w:rsid w:val="00E607CF"/>
    <w:rsid w:val="00E609A7"/>
    <w:rsid w:val="00E61A6B"/>
    <w:rsid w:val="00E61CC0"/>
    <w:rsid w:val="00E61CD9"/>
    <w:rsid w:val="00E62778"/>
    <w:rsid w:val="00E6277B"/>
    <w:rsid w:val="00E6382E"/>
    <w:rsid w:val="00E63BC6"/>
    <w:rsid w:val="00E641C6"/>
    <w:rsid w:val="00E64424"/>
    <w:rsid w:val="00E64C11"/>
    <w:rsid w:val="00E64C99"/>
    <w:rsid w:val="00E64C9C"/>
    <w:rsid w:val="00E64CD3"/>
    <w:rsid w:val="00E65064"/>
    <w:rsid w:val="00E65E17"/>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96F"/>
    <w:rsid w:val="00E741AC"/>
    <w:rsid w:val="00E75174"/>
    <w:rsid w:val="00E753FA"/>
    <w:rsid w:val="00E75878"/>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2D86"/>
    <w:rsid w:val="00E83C64"/>
    <w:rsid w:val="00E83EE9"/>
    <w:rsid w:val="00E84690"/>
    <w:rsid w:val="00E847BC"/>
    <w:rsid w:val="00E84BAB"/>
    <w:rsid w:val="00E84CA7"/>
    <w:rsid w:val="00E84DC5"/>
    <w:rsid w:val="00E8519F"/>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10B5"/>
    <w:rsid w:val="00E91B61"/>
    <w:rsid w:val="00E91CB8"/>
    <w:rsid w:val="00E91DBE"/>
    <w:rsid w:val="00E91F04"/>
    <w:rsid w:val="00E91F35"/>
    <w:rsid w:val="00E92689"/>
    <w:rsid w:val="00E930C4"/>
    <w:rsid w:val="00E9328C"/>
    <w:rsid w:val="00E93A8E"/>
    <w:rsid w:val="00E93EAA"/>
    <w:rsid w:val="00E93FE6"/>
    <w:rsid w:val="00E94274"/>
    <w:rsid w:val="00E942EB"/>
    <w:rsid w:val="00E94AC0"/>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6F"/>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F3"/>
    <w:rsid w:val="00EB2496"/>
    <w:rsid w:val="00EB379F"/>
    <w:rsid w:val="00EB3E20"/>
    <w:rsid w:val="00EB4647"/>
    <w:rsid w:val="00EB4C86"/>
    <w:rsid w:val="00EB4CFF"/>
    <w:rsid w:val="00EB5476"/>
    <w:rsid w:val="00EB55FC"/>
    <w:rsid w:val="00EB68B1"/>
    <w:rsid w:val="00EB701E"/>
    <w:rsid w:val="00EB70B0"/>
    <w:rsid w:val="00EB714D"/>
    <w:rsid w:val="00EB7633"/>
    <w:rsid w:val="00EB7736"/>
    <w:rsid w:val="00EC09FF"/>
    <w:rsid w:val="00EC10FC"/>
    <w:rsid w:val="00EC12BC"/>
    <w:rsid w:val="00EC16D4"/>
    <w:rsid w:val="00EC19A6"/>
    <w:rsid w:val="00EC1DDA"/>
    <w:rsid w:val="00EC210C"/>
    <w:rsid w:val="00EC24ED"/>
    <w:rsid w:val="00EC2676"/>
    <w:rsid w:val="00EC2B88"/>
    <w:rsid w:val="00EC2E2D"/>
    <w:rsid w:val="00EC2E9C"/>
    <w:rsid w:val="00EC331D"/>
    <w:rsid w:val="00EC351A"/>
    <w:rsid w:val="00EC3B1D"/>
    <w:rsid w:val="00EC4180"/>
    <w:rsid w:val="00EC462B"/>
    <w:rsid w:val="00EC4723"/>
    <w:rsid w:val="00EC5549"/>
    <w:rsid w:val="00EC56E0"/>
    <w:rsid w:val="00EC5A2B"/>
    <w:rsid w:val="00EC6057"/>
    <w:rsid w:val="00EC61FC"/>
    <w:rsid w:val="00EC6847"/>
    <w:rsid w:val="00EC6ABB"/>
    <w:rsid w:val="00EC7330"/>
    <w:rsid w:val="00EC7B07"/>
    <w:rsid w:val="00EC7BCF"/>
    <w:rsid w:val="00EC7DB6"/>
    <w:rsid w:val="00ED11E8"/>
    <w:rsid w:val="00ED162F"/>
    <w:rsid w:val="00ED17DE"/>
    <w:rsid w:val="00ED18B2"/>
    <w:rsid w:val="00ED1F33"/>
    <w:rsid w:val="00ED28C0"/>
    <w:rsid w:val="00ED29D1"/>
    <w:rsid w:val="00ED2E52"/>
    <w:rsid w:val="00ED3024"/>
    <w:rsid w:val="00ED38B7"/>
    <w:rsid w:val="00ED4074"/>
    <w:rsid w:val="00ED4144"/>
    <w:rsid w:val="00ED4531"/>
    <w:rsid w:val="00ED4C0B"/>
    <w:rsid w:val="00ED5297"/>
    <w:rsid w:val="00ED5440"/>
    <w:rsid w:val="00ED5FE4"/>
    <w:rsid w:val="00ED66CA"/>
    <w:rsid w:val="00ED66EE"/>
    <w:rsid w:val="00ED6AF6"/>
    <w:rsid w:val="00ED6D06"/>
    <w:rsid w:val="00ED6F9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45C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96"/>
    <w:rsid w:val="00EF6DA1"/>
    <w:rsid w:val="00EF7002"/>
    <w:rsid w:val="00EF769B"/>
    <w:rsid w:val="00EF76AF"/>
    <w:rsid w:val="00EF785B"/>
    <w:rsid w:val="00F0110B"/>
    <w:rsid w:val="00F021D7"/>
    <w:rsid w:val="00F022B3"/>
    <w:rsid w:val="00F027BA"/>
    <w:rsid w:val="00F0351E"/>
    <w:rsid w:val="00F0365F"/>
    <w:rsid w:val="00F03E79"/>
    <w:rsid w:val="00F04185"/>
    <w:rsid w:val="00F04455"/>
    <w:rsid w:val="00F04AEA"/>
    <w:rsid w:val="00F04B30"/>
    <w:rsid w:val="00F054CD"/>
    <w:rsid w:val="00F05605"/>
    <w:rsid w:val="00F05F75"/>
    <w:rsid w:val="00F0628D"/>
    <w:rsid w:val="00F0648C"/>
    <w:rsid w:val="00F06494"/>
    <w:rsid w:val="00F06651"/>
    <w:rsid w:val="00F06C62"/>
    <w:rsid w:val="00F070EB"/>
    <w:rsid w:val="00F0730C"/>
    <w:rsid w:val="00F07DE6"/>
    <w:rsid w:val="00F1024C"/>
    <w:rsid w:val="00F102F1"/>
    <w:rsid w:val="00F10515"/>
    <w:rsid w:val="00F1056C"/>
    <w:rsid w:val="00F107F1"/>
    <w:rsid w:val="00F10AC8"/>
    <w:rsid w:val="00F10FC1"/>
    <w:rsid w:val="00F112FD"/>
    <w:rsid w:val="00F11741"/>
    <w:rsid w:val="00F11A40"/>
    <w:rsid w:val="00F1253C"/>
    <w:rsid w:val="00F127BD"/>
    <w:rsid w:val="00F1287E"/>
    <w:rsid w:val="00F13338"/>
    <w:rsid w:val="00F133A1"/>
    <w:rsid w:val="00F13919"/>
    <w:rsid w:val="00F13ECD"/>
    <w:rsid w:val="00F14535"/>
    <w:rsid w:val="00F155CE"/>
    <w:rsid w:val="00F15731"/>
    <w:rsid w:val="00F16547"/>
    <w:rsid w:val="00F168C8"/>
    <w:rsid w:val="00F16B45"/>
    <w:rsid w:val="00F1783B"/>
    <w:rsid w:val="00F17BA9"/>
    <w:rsid w:val="00F17EAE"/>
    <w:rsid w:val="00F212FF"/>
    <w:rsid w:val="00F21444"/>
    <w:rsid w:val="00F218D4"/>
    <w:rsid w:val="00F21FBB"/>
    <w:rsid w:val="00F22203"/>
    <w:rsid w:val="00F22302"/>
    <w:rsid w:val="00F2250A"/>
    <w:rsid w:val="00F22A8E"/>
    <w:rsid w:val="00F22B28"/>
    <w:rsid w:val="00F23B7C"/>
    <w:rsid w:val="00F23F80"/>
    <w:rsid w:val="00F242F2"/>
    <w:rsid w:val="00F24788"/>
    <w:rsid w:val="00F25079"/>
    <w:rsid w:val="00F25534"/>
    <w:rsid w:val="00F2574B"/>
    <w:rsid w:val="00F25F0E"/>
    <w:rsid w:val="00F262CB"/>
    <w:rsid w:val="00F2640F"/>
    <w:rsid w:val="00F264A9"/>
    <w:rsid w:val="00F26B6F"/>
    <w:rsid w:val="00F26CCF"/>
    <w:rsid w:val="00F26E34"/>
    <w:rsid w:val="00F273D6"/>
    <w:rsid w:val="00F27AA8"/>
    <w:rsid w:val="00F27C1C"/>
    <w:rsid w:val="00F27C34"/>
    <w:rsid w:val="00F27E46"/>
    <w:rsid w:val="00F301C2"/>
    <w:rsid w:val="00F302E1"/>
    <w:rsid w:val="00F31251"/>
    <w:rsid w:val="00F313A4"/>
    <w:rsid w:val="00F31B22"/>
    <w:rsid w:val="00F31B49"/>
    <w:rsid w:val="00F31C48"/>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37BE9"/>
    <w:rsid w:val="00F402CD"/>
    <w:rsid w:val="00F405A4"/>
    <w:rsid w:val="00F40750"/>
    <w:rsid w:val="00F40B00"/>
    <w:rsid w:val="00F41060"/>
    <w:rsid w:val="00F41099"/>
    <w:rsid w:val="00F414DD"/>
    <w:rsid w:val="00F41657"/>
    <w:rsid w:val="00F41F05"/>
    <w:rsid w:val="00F42962"/>
    <w:rsid w:val="00F42F92"/>
    <w:rsid w:val="00F433BD"/>
    <w:rsid w:val="00F434D8"/>
    <w:rsid w:val="00F43A2A"/>
    <w:rsid w:val="00F43B39"/>
    <w:rsid w:val="00F44EC5"/>
    <w:rsid w:val="00F451B6"/>
    <w:rsid w:val="00F45761"/>
    <w:rsid w:val="00F4597D"/>
    <w:rsid w:val="00F47252"/>
    <w:rsid w:val="00F47498"/>
    <w:rsid w:val="00F47563"/>
    <w:rsid w:val="00F47ECF"/>
    <w:rsid w:val="00F50250"/>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6E49"/>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DBF"/>
    <w:rsid w:val="00F63E42"/>
    <w:rsid w:val="00F641BC"/>
    <w:rsid w:val="00F641FC"/>
    <w:rsid w:val="00F64310"/>
    <w:rsid w:val="00F647F7"/>
    <w:rsid w:val="00F65354"/>
    <w:rsid w:val="00F6583C"/>
    <w:rsid w:val="00F6589A"/>
    <w:rsid w:val="00F65A1C"/>
    <w:rsid w:val="00F65E71"/>
    <w:rsid w:val="00F66443"/>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42"/>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12C8"/>
    <w:rsid w:val="00F8132D"/>
    <w:rsid w:val="00F818AE"/>
    <w:rsid w:val="00F819FE"/>
    <w:rsid w:val="00F81B40"/>
    <w:rsid w:val="00F81BB4"/>
    <w:rsid w:val="00F81BFF"/>
    <w:rsid w:val="00F81E2A"/>
    <w:rsid w:val="00F820C4"/>
    <w:rsid w:val="00F82B56"/>
    <w:rsid w:val="00F83161"/>
    <w:rsid w:val="00F837E2"/>
    <w:rsid w:val="00F83829"/>
    <w:rsid w:val="00F83BAB"/>
    <w:rsid w:val="00F84069"/>
    <w:rsid w:val="00F843D7"/>
    <w:rsid w:val="00F84639"/>
    <w:rsid w:val="00F8506D"/>
    <w:rsid w:val="00F85536"/>
    <w:rsid w:val="00F8568E"/>
    <w:rsid w:val="00F858AB"/>
    <w:rsid w:val="00F8657A"/>
    <w:rsid w:val="00F865FD"/>
    <w:rsid w:val="00F8679A"/>
    <w:rsid w:val="00F86E13"/>
    <w:rsid w:val="00F8700D"/>
    <w:rsid w:val="00F87076"/>
    <w:rsid w:val="00F87117"/>
    <w:rsid w:val="00F8736C"/>
    <w:rsid w:val="00F87C41"/>
    <w:rsid w:val="00F9030E"/>
    <w:rsid w:val="00F90ADB"/>
    <w:rsid w:val="00F90E78"/>
    <w:rsid w:val="00F91209"/>
    <w:rsid w:val="00F91290"/>
    <w:rsid w:val="00F9153C"/>
    <w:rsid w:val="00F91FA5"/>
    <w:rsid w:val="00F9221F"/>
    <w:rsid w:val="00F925FE"/>
    <w:rsid w:val="00F92A03"/>
    <w:rsid w:val="00F92B11"/>
    <w:rsid w:val="00F931C7"/>
    <w:rsid w:val="00F93559"/>
    <w:rsid w:val="00F93722"/>
    <w:rsid w:val="00F93D72"/>
    <w:rsid w:val="00F93E65"/>
    <w:rsid w:val="00F94070"/>
    <w:rsid w:val="00F9421C"/>
    <w:rsid w:val="00F9482C"/>
    <w:rsid w:val="00F94C8A"/>
    <w:rsid w:val="00F94D19"/>
    <w:rsid w:val="00F950B5"/>
    <w:rsid w:val="00F9513F"/>
    <w:rsid w:val="00F956E7"/>
    <w:rsid w:val="00F95F84"/>
    <w:rsid w:val="00F960C5"/>
    <w:rsid w:val="00F96245"/>
    <w:rsid w:val="00F96319"/>
    <w:rsid w:val="00F973D5"/>
    <w:rsid w:val="00F9774C"/>
    <w:rsid w:val="00F97769"/>
    <w:rsid w:val="00F97908"/>
    <w:rsid w:val="00F97B43"/>
    <w:rsid w:val="00F97C4A"/>
    <w:rsid w:val="00FA00EC"/>
    <w:rsid w:val="00FA07F8"/>
    <w:rsid w:val="00FA07FC"/>
    <w:rsid w:val="00FA105C"/>
    <w:rsid w:val="00FA1133"/>
    <w:rsid w:val="00FA117D"/>
    <w:rsid w:val="00FA1475"/>
    <w:rsid w:val="00FA148A"/>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1FC7"/>
    <w:rsid w:val="00FB2537"/>
    <w:rsid w:val="00FB2668"/>
    <w:rsid w:val="00FB33DC"/>
    <w:rsid w:val="00FB34B3"/>
    <w:rsid w:val="00FB4338"/>
    <w:rsid w:val="00FB46D4"/>
    <w:rsid w:val="00FB477E"/>
    <w:rsid w:val="00FB48CB"/>
    <w:rsid w:val="00FB4C9C"/>
    <w:rsid w:val="00FB5416"/>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405"/>
    <w:rsid w:val="00FC24C9"/>
    <w:rsid w:val="00FC26B7"/>
    <w:rsid w:val="00FC2A81"/>
    <w:rsid w:val="00FC2D32"/>
    <w:rsid w:val="00FC3345"/>
    <w:rsid w:val="00FC41A0"/>
    <w:rsid w:val="00FC4729"/>
    <w:rsid w:val="00FC4A8C"/>
    <w:rsid w:val="00FC53DB"/>
    <w:rsid w:val="00FC5EA3"/>
    <w:rsid w:val="00FC5EE9"/>
    <w:rsid w:val="00FC5FC2"/>
    <w:rsid w:val="00FC6177"/>
    <w:rsid w:val="00FC63D1"/>
    <w:rsid w:val="00FC7528"/>
    <w:rsid w:val="00FD0572"/>
    <w:rsid w:val="00FD0B2A"/>
    <w:rsid w:val="00FD0D3F"/>
    <w:rsid w:val="00FD14DE"/>
    <w:rsid w:val="00FD15C3"/>
    <w:rsid w:val="00FD1A97"/>
    <w:rsid w:val="00FD23B3"/>
    <w:rsid w:val="00FD289E"/>
    <w:rsid w:val="00FD2D7B"/>
    <w:rsid w:val="00FD2F30"/>
    <w:rsid w:val="00FD37F6"/>
    <w:rsid w:val="00FD4029"/>
    <w:rsid w:val="00FD4589"/>
    <w:rsid w:val="00FD473E"/>
    <w:rsid w:val="00FD525C"/>
    <w:rsid w:val="00FD5549"/>
    <w:rsid w:val="00FD5876"/>
    <w:rsid w:val="00FD63E7"/>
    <w:rsid w:val="00FD6E9C"/>
    <w:rsid w:val="00FD7245"/>
    <w:rsid w:val="00FD732E"/>
    <w:rsid w:val="00FD7DF9"/>
    <w:rsid w:val="00FE029F"/>
    <w:rsid w:val="00FE0A93"/>
    <w:rsid w:val="00FE0B51"/>
    <w:rsid w:val="00FE0B78"/>
    <w:rsid w:val="00FE0ED4"/>
    <w:rsid w:val="00FE1EAB"/>
    <w:rsid w:val="00FE23C0"/>
    <w:rsid w:val="00FE3031"/>
    <w:rsid w:val="00FE3328"/>
    <w:rsid w:val="00FE3465"/>
    <w:rsid w:val="00FE37B4"/>
    <w:rsid w:val="00FE50D2"/>
    <w:rsid w:val="00FE545D"/>
    <w:rsid w:val="00FE586E"/>
    <w:rsid w:val="00FE5D35"/>
    <w:rsid w:val="00FE67CF"/>
    <w:rsid w:val="00FE6D20"/>
    <w:rsid w:val="00FE6FB9"/>
    <w:rsid w:val="00FE7549"/>
    <w:rsid w:val="00FE7AF0"/>
    <w:rsid w:val="00FE7BCC"/>
    <w:rsid w:val="00FF0BFF"/>
    <w:rsid w:val="00FF10FA"/>
    <w:rsid w:val="00FF126D"/>
    <w:rsid w:val="00FF1EBB"/>
    <w:rsid w:val="00FF2310"/>
    <w:rsid w:val="00FF2AF4"/>
    <w:rsid w:val="00FF2E1B"/>
    <w:rsid w:val="00FF2E73"/>
    <w:rsid w:val="00FF3ABC"/>
    <w:rsid w:val="00FF3C2F"/>
    <w:rsid w:val="00FF4AE2"/>
    <w:rsid w:val="00FF4BF2"/>
    <w:rsid w:val="00FF4E6A"/>
    <w:rsid w:val="00FF50A8"/>
    <w:rsid w:val="00FF523A"/>
    <w:rsid w:val="00FF571E"/>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35B8"/>
  <w15:docId w15:val="{74B65953-F1D8-40A7-917F-156F6ACD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4"/>
      </w:numPr>
      <w:autoSpaceDE/>
      <w:autoSpaceDN/>
      <w:adjustRightInd/>
      <w:snapToGrid/>
      <w:spacing w:after="60"/>
      <w:ind w:left="720" w:firstLineChars="0" w:firstLine="0"/>
      <w:contextualSpacing/>
    </w:pPr>
    <w:rPr>
      <w:rFonts w:eastAsia="Times New Roman"/>
      <w:kern w:val="2"/>
      <w:sz w:val="20"/>
      <w:szCs w:val="24"/>
      <w:lang w:val="en-GB"/>
    </w:rPr>
  </w:style>
  <w:style w:type="paragraph" w:customStyle="1" w:styleId="31">
    <w:name w:val="スタイル 見出し 3 + 右 :  1 字"/>
    <w:basedOn w:val="Heading3"/>
    <w:rsid w:val="009F29B7"/>
    <w:pPr>
      <w:widowControl w:val="0"/>
      <w:numPr>
        <w:numId w:val="34"/>
      </w:numPr>
      <w:autoSpaceDE/>
      <w:autoSpaceDN/>
      <w:spacing w:before="240"/>
      <w:jc w:val="left"/>
    </w:pPr>
    <w:rPr>
      <w:rFonts w:ascii="Arial" w:eastAsia="MS Gothic" w:hAnsi="Arial" w:cs="MS Mincho"/>
      <w:b w:val="0"/>
      <w:kern w:val="2"/>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1268344337">
          <w:marLeft w:val="446"/>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334694000">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339048419">
          <w:marLeft w:val="547"/>
          <w:marRight w:val="0"/>
          <w:marTop w:val="58"/>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89690127">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244878008">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16871898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 w:id="164784049">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895430139">
          <w:marLeft w:val="547"/>
          <w:marRight w:val="0"/>
          <w:marTop w:val="58"/>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50471326">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476025445">
          <w:marLeft w:val="1987"/>
          <w:marRight w:val="0"/>
          <w:marTop w:val="77"/>
          <w:marBottom w:val="0"/>
          <w:divBdr>
            <w:top w:val="none" w:sz="0" w:space="0" w:color="auto"/>
            <w:left w:val="none" w:sz="0" w:space="0" w:color="auto"/>
            <w:bottom w:val="none" w:sz="0" w:space="0" w:color="auto"/>
            <w:right w:val="none" w:sz="0" w:space="0" w:color="auto"/>
          </w:divBdr>
        </w:div>
        <w:div w:id="1099060042">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778837377">
          <w:marLeft w:val="54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49112707">
          <w:marLeft w:val="198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203519873">
          <w:marLeft w:val="547"/>
          <w:marRight w:val="0"/>
          <w:marTop w:val="134"/>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17184549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363487622">
          <w:marLeft w:val="54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 w:id="88083788">
          <w:marLeft w:val="1267"/>
          <w:marRight w:val="0"/>
          <w:marTop w:val="0"/>
          <w:marBottom w:val="12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297371320">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04926814">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538781994">
          <w:marLeft w:val="54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87314536">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313609775">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4886964">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116944095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26757167">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585498965">
          <w:marLeft w:val="54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 w:id="309331157">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1899321206">
          <w:marLeft w:val="54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FB491E-EC28-4A7E-B1B7-06AB23201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1323</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Caroline Liang</cp:lastModifiedBy>
  <cp:revision>6</cp:revision>
  <cp:lastPrinted>2016-12-22T16:41:00Z</cp:lastPrinted>
  <dcterms:created xsi:type="dcterms:W3CDTF">2020-05-15T10:42:00Z</dcterms:created>
  <dcterms:modified xsi:type="dcterms:W3CDTF">2020-05-15T10:48:00Z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